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B84" w:rsidRPr="000A5EA7" w:rsidRDefault="002B1B84"/>
    <w:p w:rsidR="002B1B84" w:rsidRPr="002B1B84" w:rsidRDefault="002B1B84" w:rsidP="002B1B84"/>
    <w:p w:rsidR="002B1B84" w:rsidRDefault="002B1B84"/>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6B56EE" w:rsidP="002B1B84">
      <w:pPr>
        <w:tabs>
          <w:tab w:val="left" w:pos="3270"/>
        </w:tabs>
        <w:jc w:val="center"/>
        <w:rPr>
          <w:b/>
          <w:sz w:val="28"/>
          <w:szCs w:val="28"/>
        </w:rPr>
      </w:pPr>
    </w:p>
    <w:p w:rsidR="006B56EE" w:rsidRDefault="002B1B84" w:rsidP="00C345D9">
      <w:pPr>
        <w:tabs>
          <w:tab w:val="left" w:pos="3270"/>
        </w:tabs>
        <w:spacing w:before="120" w:after="120" w:line="360" w:lineRule="auto"/>
        <w:jc w:val="center"/>
        <w:rPr>
          <w:b/>
          <w:sz w:val="28"/>
          <w:szCs w:val="28"/>
        </w:rPr>
      </w:pPr>
      <w:r w:rsidRPr="002B1B84">
        <w:rPr>
          <w:b/>
          <w:sz w:val="28"/>
          <w:szCs w:val="28"/>
        </w:rPr>
        <w:t xml:space="preserve">ОПРОСНЫЙ ЛИСТ </w:t>
      </w:r>
    </w:p>
    <w:p w:rsidR="00C345D9" w:rsidRDefault="002B1B84" w:rsidP="00C345D9">
      <w:pPr>
        <w:tabs>
          <w:tab w:val="left" w:pos="3270"/>
        </w:tabs>
        <w:spacing w:before="120" w:after="120" w:line="360" w:lineRule="auto"/>
        <w:jc w:val="center"/>
      </w:pPr>
      <w:r w:rsidRPr="002B1B84">
        <w:rPr>
          <w:b/>
          <w:sz w:val="28"/>
          <w:szCs w:val="28"/>
        </w:rPr>
        <w:t>НА ИСТОЧНИК БЕСПЕРЕБОЙНОГО ПИТАНИЯ</w:t>
      </w:r>
      <w:r w:rsidR="00C345D9" w:rsidRPr="00C345D9">
        <w:t xml:space="preserve"> </w:t>
      </w:r>
    </w:p>
    <w:p w:rsidR="002B1B84" w:rsidRPr="002B1B84" w:rsidRDefault="00C345D9" w:rsidP="00C345D9">
      <w:pPr>
        <w:tabs>
          <w:tab w:val="left" w:pos="3270"/>
        </w:tabs>
        <w:spacing w:before="120" w:after="120" w:line="360" w:lineRule="auto"/>
        <w:jc w:val="center"/>
        <w:rPr>
          <w:b/>
          <w:sz w:val="28"/>
          <w:szCs w:val="28"/>
        </w:rPr>
      </w:pPr>
      <w:r w:rsidRPr="00C345D9">
        <w:rPr>
          <w:b/>
          <w:sz w:val="28"/>
          <w:szCs w:val="28"/>
        </w:rPr>
        <w:t>ЭЛЕКТРОПРИВОДА</w:t>
      </w:r>
      <w:r w:rsidRPr="00C345D9">
        <w:rPr>
          <w:b/>
        </w:rPr>
        <w:t xml:space="preserve"> </w:t>
      </w:r>
      <w:r w:rsidRPr="00C345D9">
        <w:rPr>
          <w:b/>
          <w:caps/>
          <w:sz w:val="28"/>
          <w:szCs w:val="28"/>
        </w:rPr>
        <w:t>задвижки и двух регулирующих клапанов узла приема нефти</w:t>
      </w:r>
      <w:r w:rsidRPr="00C345D9">
        <w:rPr>
          <w:b/>
          <w:sz w:val="28"/>
          <w:szCs w:val="28"/>
        </w:rPr>
        <w:t xml:space="preserve"> </w:t>
      </w:r>
    </w:p>
    <w:p w:rsidR="002B1B84" w:rsidRPr="002B1B84" w:rsidRDefault="002B1B84" w:rsidP="00C345D9">
      <w:pPr>
        <w:tabs>
          <w:tab w:val="left" w:pos="3270"/>
        </w:tabs>
        <w:spacing w:before="120" w:after="120" w:line="360" w:lineRule="auto"/>
        <w:jc w:val="center"/>
        <w:rPr>
          <w:sz w:val="28"/>
          <w:szCs w:val="28"/>
        </w:rPr>
      </w:pPr>
    </w:p>
    <w:p w:rsidR="002B1B84" w:rsidRPr="002B1B84" w:rsidRDefault="002B1B84" w:rsidP="00C345D9">
      <w:pPr>
        <w:tabs>
          <w:tab w:val="left" w:pos="3270"/>
        </w:tabs>
        <w:spacing w:before="120" w:after="120" w:line="360" w:lineRule="auto"/>
        <w:jc w:val="center"/>
        <w:rPr>
          <w:sz w:val="28"/>
          <w:szCs w:val="28"/>
        </w:rPr>
      </w:pPr>
    </w:p>
    <w:p w:rsidR="002B1B84" w:rsidRPr="00C345D9" w:rsidRDefault="002B1B84" w:rsidP="00C345D9">
      <w:pPr>
        <w:tabs>
          <w:tab w:val="left" w:pos="3270"/>
        </w:tabs>
        <w:spacing w:before="120" w:after="120" w:line="360" w:lineRule="auto"/>
        <w:jc w:val="center"/>
        <w:rPr>
          <w:b/>
          <w:caps/>
          <w:sz w:val="28"/>
          <w:szCs w:val="28"/>
          <w:lang w:val="en-US"/>
        </w:rPr>
      </w:pPr>
      <w:r w:rsidRPr="002B1B84">
        <w:rPr>
          <w:b/>
          <w:caps/>
          <w:sz w:val="28"/>
          <w:szCs w:val="28"/>
        </w:rPr>
        <w:t>НПС</w:t>
      </w:r>
      <w:r w:rsidRPr="00C345D9">
        <w:rPr>
          <w:b/>
          <w:caps/>
          <w:sz w:val="28"/>
          <w:szCs w:val="28"/>
          <w:lang w:val="en-US"/>
        </w:rPr>
        <w:t xml:space="preserve"> «</w:t>
      </w:r>
      <w:r w:rsidRPr="002B1B84">
        <w:rPr>
          <w:b/>
          <w:caps/>
          <w:sz w:val="28"/>
          <w:szCs w:val="28"/>
        </w:rPr>
        <w:t>ТЕНГИЗ</w:t>
      </w:r>
      <w:r w:rsidRPr="00C345D9">
        <w:rPr>
          <w:b/>
          <w:caps/>
          <w:sz w:val="28"/>
          <w:szCs w:val="28"/>
          <w:lang w:val="en-US"/>
        </w:rPr>
        <w:t>»</w:t>
      </w:r>
    </w:p>
    <w:p w:rsidR="002B1B84" w:rsidRPr="00C345D9" w:rsidRDefault="002B1B84">
      <w:pPr>
        <w:rPr>
          <w:b/>
          <w:caps/>
          <w:lang w:val="en-US"/>
        </w:rPr>
      </w:pPr>
      <w:r w:rsidRPr="00C345D9">
        <w:rPr>
          <w:lang w:val="en-US"/>
        </w:rPr>
        <w:br w:type="page"/>
      </w:r>
    </w:p>
    <w:p w:rsidR="00DF43C2" w:rsidRPr="002B1B84" w:rsidRDefault="00DF43C2" w:rsidP="00DF43C2">
      <w:pPr>
        <w:pStyle w:val="aff9"/>
        <w:rPr>
          <w:lang w:val="en-US"/>
        </w:rPr>
      </w:pPr>
      <w:r w:rsidRPr="00E97E52">
        <w:lastRenderedPageBreak/>
        <w:t>СОДЕРЖАНИЕ</w:t>
      </w:r>
    </w:p>
    <w:p w:rsidR="00AA62A1" w:rsidRPr="002B1B84" w:rsidRDefault="00DF43C2" w:rsidP="00D94CE6">
      <w:pPr>
        <w:pStyle w:val="aff9"/>
        <w:spacing w:before="0"/>
        <w:rPr>
          <w:lang w:val="en-US"/>
        </w:rPr>
      </w:pPr>
      <w:r w:rsidRPr="00E97E52">
        <w:rPr>
          <w:lang w:val="en-US"/>
        </w:rPr>
        <w:t>TABLE</w:t>
      </w:r>
      <w:r w:rsidRPr="002B1B84">
        <w:rPr>
          <w:lang w:val="en-US"/>
        </w:rPr>
        <w:t xml:space="preserve"> </w:t>
      </w:r>
      <w:r w:rsidRPr="00E97E52">
        <w:rPr>
          <w:lang w:val="en-US"/>
        </w:rPr>
        <w:t>OF</w:t>
      </w:r>
      <w:r w:rsidRPr="002B1B84">
        <w:rPr>
          <w:lang w:val="en-US"/>
        </w:rPr>
        <w:t xml:space="preserve"> </w:t>
      </w:r>
      <w:r w:rsidRPr="00E97E52">
        <w:rPr>
          <w:lang w:val="en-US"/>
        </w:rPr>
        <w:t>CONTENTS</w:t>
      </w:r>
    </w:p>
    <w:p w:rsidR="00C149A9" w:rsidRDefault="00DF43C2">
      <w:pPr>
        <w:pStyle w:val="11"/>
        <w:rPr>
          <w:rFonts w:asciiTheme="minorHAnsi" w:eastAsiaTheme="minorEastAsia" w:hAnsiTheme="minorHAnsi" w:cstheme="minorBidi"/>
          <w:caps w:val="0"/>
          <w:noProof/>
          <w:sz w:val="22"/>
          <w:szCs w:val="22"/>
        </w:rPr>
      </w:pPr>
      <w:r w:rsidRPr="00E97E52">
        <w:rPr>
          <w:b/>
        </w:rPr>
        <w:fldChar w:fldCharType="begin"/>
      </w:r>
      <w:r w:rsidRPr="00E97E52">
        <w:rPr>
          <w:b/>
        </w:rPr>
        <w:instrText xml:space="preserve"> TOC \o "1-8" \</w:instrText>
      </w:r>
      <w:r w:rsidRPr="00E97E52">
        <w:rPr>
          <w:b/>
          <w:lang w:val="en-US"/>
        </w:rPr>
        <w:instrText>F</w:instrText>
      </w:r>
      <w:r w:rsidRPr="00E97E52">
        <w:rPr>
          <w:b/>
        </w:rPr>
        <w:instrText xml:space="preserve"> \</w:instrText>
      </w:r>
      <w:r w:rsidRPr="00E97E52">
        <w:rPr>
          <w:b/>
          <w:lang w:val="en-US"/>
        </w:rPr>
        <w:instrText>W</w:instrText>
      </w:r>
      <w:r w:rsidRPr="00E97E52">
        <w:rPr>
          <w:b/>
        </w:rPr>
        <w:instrText xml:space="preserve"> </w:instrText>
      </w:r>
      <w:r w:rsidRPr="00E97E52">
        <w:rPr>
          <w:b/>
        </w:rPr>
        <w:fldChar w:fldCharType="separate"/>
      </w:r>
      <w:r w:rsidR="00C149A9">
        <w:rPr>
          <w:noProof/>
        </w:rPr>
        <w:t>1 Требования к изделию</w:t>
      </w:r>
      <w:r w:rsidR="00C149A9">
        <w:rPr>
          <w:noProof/>
        </w:rPr>
        <w:tab/>
      </w:r>
      <w:r w:rsidR="00C149A9">
        <w:rPr>
          <w:noProof/>
        </w:rPr>
        <w:fldChar w:fldCharType="begin"/>
      </w:r>
      <w:r w:rsidR="00C149A9">
        <w:rPr>
          <w:noProof/>
        </w:rPr>
        <w:instrText xml:space="preserve"> PAGEREF _Toc103812134 \h </w:instrText>
      </w:r>
      <w:r w:rsidR="00C149A9">
        <w:rPr>
          <w:noProof/>
        </w:rPr>
      </w:r>
      <w:r w:rsidR="00C149A9">
        <w:rPr>
          <w:noProof/>
        </w:rPr>
        <w:fldChar w:fldCharType="separate"/>
      </w:r>
      <w:r w:rsidR="006B599C">
        <w:rPr>
          <w:noProof/>
        </w:rPr>
        <w:t>3</w:t>
      </w:r>
      <w:r w:rsidR="00C149A9">
        <w:rPr>
          <w:noProof/>
        </w:rPr>
        <w:fldChar w:fldCharType="end"/>
      </w:r>
    </w:p>
    <w:p w:rsidR="00C149A9" w:rsidRDefault="00C149A9">
      <w:pPr>
        <w:pStyle w:val="11"/>
        <w:rPr>
          <w:rFonts w:asciiTheme="minorHAnsi" w:eastAsiaTheme="minorEastAsia" w:hAnsiTheme="minorHAnsi" w:cstheme="minorBidi"/>
          <w:caps w:val="0"/>
          <w:noProof/>
          <w:sz w:val="22"/>
          <w:szCs w:val="22"/>
        </w:rPr>
      </w:pPr>
      <w:r w:rsidRPr="00A4623F">
        <w:rPr>
          <w:noProof/>
        </w:rPr>
        <w:t>2 Требования к Упаковке и хранению</w:t>
      </w:r>
      <w:r>
        <w:rPr>
          <w:noProof/>
        </w:rPr>
        <w:tab/>
      </w:r>
      <w:r>
        <w:rPr>
          <w:noProof/>
        </w:rPr>
        <w:fldChar w:fldCharType="begin"/>
      </w:r>
      <w:r>
        <w:rPr>
          <w:noProof/>
        </w:rPr>
        <w:instrText xml:space="preserve"> PAGEREF _Toc103812135 \h </w:instrText>
      </w:r>
      <w:r>
        <w:rPr>
          <w:noProof/>
        </w:rPr>
      </w:r>
      <w:r>
        <w:rPr>
          <w:noProof/>
        </w:rPr>
        <w:fldChar w:fldCharType="separate"/>
      </w:r>
      <w:r w:rsidR="006B599C">
        <w:rPr>
          <w:noProof/>
        </w:rPr>
        <w:t>11</w:t>
      </w:r>
      <w:r>
        <w:rPr>
          <w:noProof/>
        </w:rPr>
        <w:fldChar w:fldCharType="end"/>
      </w:r>
    </w:p>
    <w:p w:rsidR="00C149A9" w:rsidRDefault="00C149A9">
      <w:pPr>
        <w:pStyle w:val="11"/>
        <w:rPr>
          <w:rFonts w:asciiTheme="minorHAnsi" w:eastAsiaTheme="minorEastAsia" w:hAnsiTheme="minorHAnsi" w:cstheme="minorBidi"/>
          <w:caps w:val="0"/>
          <w:noProof/>
          <w:sz w:val="22"/>
          <w:szCs w:val="22"/>
        </w:rPr>
      </w:pPr>
      <w:r w:rsidRPr="00A4623F">
        <w:rPr>
          <w:noProof/>
        </w:rPr>
        <w:t>3 Приемка оборудования</w:t>
      </w:r>
      <w:r>
        <w:rPr>
          <w:noProof/>
        </w:rPr>
        <w:tab/>
      </w:r>
      <w:r>
        <w:rPr>
          <w:noProof/>
        </w:rPr>
        <w:fldChar w:fldCharType="begin"/>
      </w:r>
      <w:r>
        <w:rPr>
          <w:noProof/>
        </w:rPr>
        <w:instrText xml:space="preserve"> PAGEREF _Toc103812136 \h </w:instrText>
      </w:r>
      <w:r>
        <w:rPr>
          <w:noProof/>
        </w:rPr>
      </w:r>
      <w:r>
        <w:rPr>
          <w:noProof/>
        </w:rPr>
        <w:fldChar w:fldCharType="separate"/>
      </w:r>
      <w:r w:rsidR="006B599C">
        <w:rPr>
          <w:noProof/>
        </w:rPr>
        <w:t>13</w:t>
      </w:r>
      <w:r>
        <w:rPr>
          <w:noProof/>
        </w:rPr>
        <w:fldChar w:fldCharType="end"/>
      </w:r>
    </w:p>
    <w:p w:rsidR="00C149A9" w:rsidRDefault="00C149A9">
      <w:pPr>
        <w:pStyle w:val="11"/>
        <w:rPr>
          <w:rFonts w:asciiTheme="minorHAnsi" w:eastAsiaTheme="minorEastAsia" w:hAnsiTheme="minorHAnsi" w:cstheme="minorBidi"/>
          <w:caps w:val="0"/>
          <w:noProof/>
          <w:sz w:val="22"/>
          <w:szCs w:val="22"/>
        </w:rPr>
      </w:pPr>
      <w:r w:rsidRPr="00A4623F">
        <w:rPr>
          <w:noProof/>
        </w:rPr>
        <w:t>4 Минимальный перечень документации, направляемой для технической оценки поставщика</w:t>
      </w:r>
      <w:r>
        <w:rPr>
          <w:noProof/>
        </w:rPr>
        <w:tab/>
      </w:r>
      <w:r>
        <w:rPr>
          <w:noProof/>
        </w:rPr>
        <w:fldChar w:fldCharType="begin"/>
      </w:r>
      <w:r>
        <w:rPr>
          <w:noProof/>
        </w:rPr>
        <w:instrText xml:space="preserve"> PAGEREF _Toc103812137 \h </w:instrText>
      </w:r>
      <w:r>
        <w:rPr>
          <w:noProof/>
        </w:rPr>
      </w:r>
      <w:r>
        <w:rPr>
          <w:noProof/>
        </w:rPr>
        <w:fldChar w:fldCharType="separate"/>
      </w:r>
      <w:r w:rsidR="006B599C">
        <w:rPr>
          <w:noProof/>
        </w:rPr>
        <w:t>14</w:t>
      </w:r>
      <w:r>
        <w:rPr>
          <w:noProof/>
        </w:rPr>
        <w:fldChar w:fldCharType="end"/>
      </w:r>
    </w:p>
    <w:p w:rsidR="00C149A9" w:rsidRDefault="00C149A9" w:rsidP="00F319D4">
      <w:pPr>
        <w:pStyle w:val="90"/>
        <w:rPr>
          <w:rFonts w:asciiTheme="minorHAnsi" w:eastAsiaTheme="minorEastAsia" w:hAnsiTheme="minorHAnsi" w:cstheme="minorBidi"/>
          <w:sz w:val="22"/>
          <w:szCs w:val="22"/>
        </w:rPr>
      </w:pPr>
      <w:r>
        <w:t>Приложение А.</w:t>
      </w:r>
      <w:r>
        <w:tab/>
        <w:t>Однолинейная схема и</w:t>
      </w:r>
      <w:r w:rsidR="008D2DBD">
        <w:t>сточника бесперебойного питания</w:t>
      </w:r>
      <w:r>
        <w:tab/>
      </w:r>
      <w:r>
        <w:fldChar w:fldCharType="begin"/>
      </w:r>
      <w:r>
        <w:instrText xml:space="preserve"> PAGEREF _Toc103812138 \h </w:instrText>
      </w:r>
      <w:r>
        <w:fldChar w:fldCharType="separate"/>
      </w:r>
      <w:r w:rsidR="006B599C">
        <w:t>15</w:t>
      </w:r>
      <w:r>
        <w:fldChar w:fldCharType="end"/>
      </w:r>
    </w:p>
    <w:p w:rsidR="00F319D4" w:rsidRDefault="00C149A9" w:rsidP="00F319D4">
      <w:pPr>
        <w:pStyle w:val="90"/>
      </w:pPr>
      <w:r>
        <w:t>Приложение Б.</w:t>
      </w:r>
      <w:r>
        <w:tab/>
        <w:t>Перечень сигналов</w:t>
      </w:r>
      <w:r>
        <w:tab/>
      </w:r>
      <w:r>
        <w:fldChar w:fldCharType="begin"/>
      </w:r>
      <w:r>
        <w:instrText xml:space="preserve"> PAGEREF _Toc103812139 \h </w:instrText>
      </w:r>
      <w:r>
        <w:fldChar w:fldCharType="separate"/>
      </w:r>
      <w:r w:rsidR="006B599C">
        <w:t>16</w:t>
      </w:r>
      <w:r>
        <w:fldChar w:fldCharType="end"/>
      </w:r>
      <w:r w:rsidR="00F319D4" w:rsidRPr="00F319D4">
        <w:t xml:space="preserve"> </w:t>
      </w:r>
    </w:p>
    <w:p w:rsidR="00F319D4" w:rsidRDefault="00F319D4" w:rsidP="00F319D4">
      <w:pPr>
        <w:pStyle w:val="90"/>
      </w:pPr>
      <w:r>
        <w:t xml:space="preserve">Приложение В. </w:t>
      </w:r>
      <w:r>
        <w:tab/>
      </w:r>
      <w:r w:rsidR="000A5EA7">
        <w:t>Перечень отклонений/изменений от технических требований на изготовление и поставку ИБП</w:t>
      </w:r>
      <w:r w:rsidR="0094392F">
        <w:tab/>
        <w:t>18</w:t>
      </w:r>
      <w:r w:rsidRPr="00D34BB2">
        <w:t xml:space="preserve"> </w:t>
      </w:r>
    </w:p>
    <w:p w:rsidR="00C149A9" w:rsidRDefault="00DF43C2" w:rsidP="00F319D4">
      <w:pPr>
        <w:pStyle w:val="90"/>
      </w:pPr>
      <w:r w:rsidRPr="00E97E52">
        <w:fldChar w:fldCharType="end"/>
      </w:r>
      <w:r w:rsidR="00C149A9" w:rsidRPr="00C149A9">
        <w:t xml:space="preserve"> </w:t>
      </w:r>
    </w:p>
    <w:p w:rsidR="00DF43C2" w:rsidRPr="00617735" w:rsidRDefault="00DF43C2" w:rsidP="00DF43C2">
      <w:pPr>
        <w:pStyle w:val="a5"/>
      </w:pPr>
    </w:p>
    <w:p w:rsidR="00DD68E0" w:rsidRDefault="00AA62A1" w:rsidP="00E723B3">
      <w:pPr>
        <w:pStyle w:val="1"/>
        <w:numPr>
          <w:ilvl w:val="0"/>
          <w:numId w:val="10"/>
        </w:numPr>
        <w:ind w:left="142"/>
      </w:pPr>
      <w:bookmarkStart w:id="0" w:name="_GoBack"/>
      <w:bookmarkEnd w:id="0"/>
      <w:r w:rsidRPr="00617735">
        <w:br w:type="page"/>
      </w:r>
      <w:bookmarkStart w:id="1" w:name="_Toc103812134"/>
      <w:r w:rsidR="00D01B1D">
        <w:lastRenderedPageBreak/>
        <w:t>Требования к изделию</w:t>
      </w:r>
      <w:bookmarkEnd w:id="1"/>
    </w:p>
    <w:p w:rsidR="00790738" w:rsidRPr="00494652" w:rsidRDefault="00790738" w:rsidP="00E723B3">
      <w:pPr>
        <w:pStyle w:val="afffa"/>
        <w:numPr>
          <w:ilvl w:val="1"/>
          <w:numId w:val="10"/>
        </w:numPr>
        <w:tabs>
          <w:tab w:val="left" w:pos="0"/>
          <w:tab w:val="left" w:pos="993"/>
        </w:tabs>
        <w:suppressAutoHyphens/>
        <w:jc w:val="both"/>
        <w:rPr>
          <w:rFonts w:eastAsia="Calibri"/>
          <w:szCs w:val="24"/>
          <w:lang w:eastAsia="en-US"/>
        </w:rPr>
      </w:pPr>
      <w:r w:rsidRPr="00494652">
        <w:rPr>
          <w:rFonts w:eastAsia="Calibri"/>
          <w:szCs w:val="24"/>
          <w:lang w:eastAsia="en-US"/>
        </w:rPr>
        <w:t>Основные технические характеристики на источник бесперебойного питания</w:t>
      </w:r>
      <w:r w:rsidR="00863A35" w:rsidRPr="00494652">
        <w:rPr>
          <w:rFonts w:eastAsia="Calibri"/>
          <w:szCs w:val="24"/>
          <w:lang w:eastAsia="en-US"/>
        </w:rPr>
        <w:t xml:space="preserve"> (далее – ИБП)</w:t>
      </w:r>
      <w:r w:rsidRPr="00494652">
        <w:rPr>
          <w:rFonts w:eastAsia="Calibri"/>
          <w:szCs w:val="24"/>
          <w:lang w:eastAsia="en-US"/>
        </w:rPr>
        <w:t xml:space="preserve"> для задвижк</w:t>
      </w:r>
      <w:r w:rsidR="00863A35" w:rsidRPr="00494652">
        <w:rPr>
          <w:rFonts w:eastAsia="Calibri"/>
          <w:szCs w:val="24"/>
          <w:lang w:eastAsia="en-US"/>
        </w:rPr>
        <w:t>и</w:t>
      </w:r>
      <w:r w:rsidRPr="00494652">
        <w:rPr>
          <w:rFonts w:eastAsia="Calibri"/>
          <w:szCs w:val="24"/>
          <w:lang w:eastAsia="en-US"/>
        </w:rPr>
        <w:t xml:space="preserve"> </w:t>
      </w:r>
      <w:r w:rsidR="003D5795">
        <w:rPr>
          <w:rFonts w:eastAsia="Calibri"/>
          <w:szCs w:val="24"/>
          <w:lang w:eastAsia="en-US"/>
        </w:rPr>
        <w:t xml:space="preserve">входа от ТШО </w:t>
      </w:r>
      <w:r w:rsidR="003D5795">
        <w:rPr>
          <w:rFonts w:eastAsia="Calibri"/>
          <w:szCs w:val="24"/>
          <w:lang w:val="en-US" w:eastAsia="en-US"/>
        </w:rPr>
        <w:t>ESV</w:t>
      </w:r>
      <w:r w:rsidR="003D5795" w:rsidRPr="003D5795">
        <w:rPr>
          <w:rFonts w:eastAsia="Calibri"/>
          <w:szCs w:val="24"/>
          <w:lang w:eastAsia="en-US"/>
        </w:rPr>
        <w:t xml:space="preserve">0801 </w:t>
      </w:r>
      <w:r w:rsidR="003D5795">
        <w:rPr>
          <w:rFonts w:eastAsia="Calibri"/>
          <w:szCs w:val="24"/>
          <w:lang w:eastAsia="en-US"/>
        </w:rPr>
        <w:t>и двух регулирующих клапанов узла приема нефти</w:t>
      </w:r>
      <w:r w:rsidRPr="00494652">
        <w:rPr>
          <w:rFonts w:eastAsia="Calibri"/>
          <w:szCs w:val="24"/>
          <w:lang w:eastAsia="en-US"/>
        </w:rPr>
        <w:t xml:space="preserve"> нефтепровода</w:t>
      </w:r>
      <w:r w:rsidR="00863A35" w:rsidRPr="00494652">
        <w:rPr>
          <w:rFonts w:eastAsia="Calibri"/>
          <w:szCs w:val="24"/>
          <w:lang w:eastAsia="en-US"/>
        </w:rPr>
        <w:t xml:space="preserve">. </w:t>
      </w:r>
      <w:r w:rsidR="00B24AE4" w:rsidRPr="00AC1489">
        <w:rPr>
          <w:rFonts w:eastAsia="Calibri"/>
          <w:szCs w:val="24"/>
          <w:lang w:eastAsia="en-US"/>
        </w:rPr>
        <w:t>Пусковой ток регулирующих клапанов 63А.</w:t>
      </w:r>
      <w:r w:rsidR="00B24AE4">
        <w:rPr>
          <w:rFonts w:eastAsia="Calibri"/>
          <w:szCs w:val="24"/>
          <w:lang w:eastAsia="en-US"/>
        </w:rPr>
        <w:t xml:space="preserve"> </w:t>
      </w:r>
      <w:r w:rsidR="00863A35" w:rsidRPr="00494652">
        <w:rPr>
          <w:rFonts w:eastAsia="Calibri"/>
          <w:szCs w:val="24"/>
          <w:lang w:eastAsia="en-US"/>
        </w:rPr>
        <w:t xml:space="preserve">Размещение поставляемого оборудования предполагается в </w:t>
      </w:r>
      <w:r w:rsidR="003D5795">
        <w:rPr>
          <w:rFonts w:eastAsia="Calibri"/>
          <w:szCs w:val="24"/>
          <w:lang w:eastAsia="en-US"/>
        </w:rPr>
        <w:t>блок-контейнере узла приема нефти</w:t>
      </w:r>
      <w:r w:rsidR="00835AB4">
        <w:rPr>
          <w:rFonts w:eastAsia="Calibri"/>
          <w:szCs w:val="24"/>
          <w:lang w:eastAsia="en-US"/>
        </w:rPr>
        <w:t xml:space="preserve"> (УПН ТШО) </w:t>
      </w:r>
      <w:r w:rsidR="003D5795">
        <w:rPr>
          <w:rFonts w:eastAsia="Calibri"/>
          <w:szCs w:val="24"/>
          <w:lang w:eastAsia="en-US"/>
        </w:rPr>
        <w:t xml:space="preserve">НПС Тенгиз. </w:t>
      </w:r>
      <w:r w:rsidR="00863A35" w:rsidRPr="00494652">
        <w:rPr>
          <w:rFonts w:eastAsia="Calibri"/>
          <w:szCs w:val="24"/>
          <w:lang w:eastAsia="en-US"/>
        </w:rPr>
        <w:t>Потребитель 1 особой группы электроснабжения.</w:t>
      </w:r>
    </w:p>
    <w:p w:rsidR="00494652" w:rsidRPr="00494652" w:rsidRDefault="00494652" w:rsidP="00E723B3">
      <w:pPr>
        <w:pStyle w:val="afffa"/>
        <w:numPr>
          <w:ilvl w:val="1"/>
          <w:numId w:val="10"/>
        </w:numPr>
        <w:tabs>
          <w:tab w:val="left" w:pos="0"/>
          <w:tab w:val="left" w:pos="709"/>
        </w:tabs>
        <w:suppressAutoHyphens/>
        <w:jc w:val="both"/>
        <w:rPr>
          <w:rFonts w:eastAsia="Calibri"/>
          <w:szCs w:val="24"/>
          <w:lang w:eastAsia="en-US"/>
        </w:rPr>
      </w:pPr>
      <w:r>
        <w:rPr>
          <w:rFonts w:eastAsia="Calibri"/>
          <w:szCs w:val="24"/>
          <w:lang w:eastAsia="en-US"/>
        </w:rPr>
        <w:t>ИБП</w:t>
      </w:r>
      <w:r w:rsidRPr="00494652">
        <w:rPr>
          <w:rFonts w:eastAsia="Calibri"/>
          <w:szCs w:val="24"/>
          <w:lang w:eastAsia="en-US"/>
        </w:rPr>
        <w:t xml:space="preserve"> должен соответствовать техническим требованиям настоящего опросного листа и ОТТ 17.09.2021. Отклонения от требований настоящего ОЛ и ОТТ должны быть согласованы КТК</w:t>
      </w:r>
      <w:r w:rsidR="00E723B3">
        <w:rPr>
          <w:rFonts w:eastAsia="Calibri"/>
          <w:szCs w:val="24"/>
          <w:lang w:eastAsia="en-US"/>
        </w:rPr>
        <w:t>.</w:t>
      </w:r>
      <w:r w:rsidR="00F24EFC">
        <w:rPr>
          <w:rFonts w:eastAsia="Calibri"/>
          <w:szCs w:val="24"/>
          <w:lang w:eastAsia="en-US"/>
        </w:rPr>
        <w:t xml:space="preserve"> Основные требования к ИБП приведены в таблице 1.</w:t>
      </w:r>
    </w:p>
    <w:p w:rsidR="00790738" w:rsidRPr="00790738" w:rsidRDefault="00790738" w:rsidP="00863A35">
      <w:pPr>
        <w:tabs>
          <w:tab w:val="left" w:pos="0"/>
        </w:tabs>
        <w:suppressAutoHyphens/>
        <w:spacing w:line="360" w:lineRule="auto"/>
        <w:jc w:val="both"/>
        <w:rPr>
          <w:i/>
          <w:szCs w:val="24"/>
          <w:u w:val="single"/>
        </w:rPr>
      </w:pPr>
      <w:r w:rsidRPr="00790738">
        <w:rPr>
          <w:szCs w:val="24"/>
          <w:lang w:eastAsia="en-US"/>
        </w:rPr>
        <w:t xml:space="preserve">Обозначение ИБП: </w:t>
      </w:r>
      <w:r w:rsidRPr="00790738">
        <w:rPr>
          <w:i/>
          <w:szCs w:val="24"/>
          <w:u w:val="single"/>
          <w:shd w:val="clear" w:color="auto" w:fill="FFFFFF"/>
        </w:rPr>
        <w:t>ИБП-АС-3/3-400/400-</w:t>
      </w:r>
      <w:proofErr w:type="gramStart"/>
      <w:r w:rsidR="005B62F8">
        <w:rPr>
          <w:i/>
          <w:szCs w:val="24"/>
          <w:u w:val="single"/>
          <w:shd w:val="clear" w:color="auto" w:fill="FFFFFF"/>
        </w:rPr>
        <w:t>6</w:t>
      </w:r>
      <w:r w:rsidRPr="00790738">
        <w:rPr>
          <w:i/>
          <w:szCs w:val="24"/>
          <w:u w:val="single"/>
          <w:shd w:val="clear" w:color="auto" w:fill="FFFFFF"/>
        </w:rPr>
        <w:t>0.</w:t>
      </w:r>
      <w:r w:rsidRPr="00790738">
        <w:rPr>
          <w:rFonts w:eastAsia="Calibri"/>
          <w:i/>
          <w:szCs w:val="24"/>
          <w:u w:val="single"/>
          <w:lang w:val="en-US"/>
        </w:rPr>
        <w:t>ON</w:t>
      </w:r>
      <w:proofErr w:type="gramEnd"/>
    </w:p>
    <w:p w:rsidR="00790738" w:rsidRPr="00790738" w:rsidRDefault="00790738" w:rsidP="00863A35">
      <w:pPr>
        <w:rPr>
          <w:i/>
          <w:szCs w:val="24"/>
          <w:u w:val="single"/>
        </w:rPr>
      </w:pPr>
      <w:r w:rsidRPr="00790738">
        <w:rPr>
          <w:szCs w:val="24"/>
          <w:lang w:eastAsia="en-US"/>
        </w:rPr>
        <w:t xml:space="preserve">Обозначение НД: </w:t>
      </w:r>
      <w:r w:rsidRPr="00790738">
        <w:rPr>
          <w:i/>
          <w:szCs w:val="24"/>
          <w:u w:val="single"/>
          <w:shd w:val="clear" w:color="auto" w:fill="FFFFFF"/>
        </w:rPr>
        <w:t>ОТТ 17.09.2021 «Источники бесперебойного питания. Общие технические требования. Редакция № 2» (далее – ОТТ)</w:t>
      </w:r>
    </w:p>
    <w:p w:rsidR="00494652" w:rsidRDefault="00F24EFC" w:rsidP="00F24EFC">
      <w:pPr>
        <w:pStyle w:val="a5"/>
        <w:spacing w:before="120"/>
        <w:ind w:firstLine="0"/>
      </w:pPr>
      <w:r w:rsidRPr="00021BF2">
        <w:rPr>
          <w:rFonts w:eastAsiaTheme="majorEastAsia"/>
          <w:szCs w:val="24"/>
        </w:rPr>
        <w:t xml:space="preserve">Таблица </w:t>
      </w:r>
      <w:r>
        <w:rPr>
          <w:rFonts w:eastAsiaTheme="majorEastAsia"/>
          <w:szCs w:val="24"/>
        </w:rPr>
        <w:t>1</w:t>
      </w:r>
      <w:r w:rsidRPr="00021BF2">
        <w:rPr>
          <w:rFonts w:eastAsiaTheme="majorEastAsia"/>
          <w:szCs w:val="24"/>
        </w:rPr>
        <w:t xml:space="preserve"> </w:t>
      </w:r>
      <w:r>
        <w:rPr>
          <w:rFonts w:eastAsiaTheme="majorEastAsia"/>
          <w:szCs w:val="24"/>
        </w:rPr>
        <w:t>–</w:t>
      </w:r>
      <w:r w:rsidRPr="00021BF2">
        <w:rPr>
          <w:rFonts w:eastAsiaTheme="majorEastAsia"/>
          <w:szCs w:val="24"/>
        </w:rPr>
        <w:t xml:space="preserve"> </w:t>
      </w:r>
      <w:r>
        <w:rPr>
          <w:rFonts w:eastAsiaTheme="majorEastAsia"/>
          <w:szCs w:val="24"/>
        </w:rPr>
        <w:t>Основные т</w:t>
      </w:r>
      <w:r w:rsidRPr="00021BF2">
        <w:rPr>
          <w:rFonts w:eastAsiaTheme="majorEastAsia"/>
          <w:szCs w:val="24"/>
        </w:rPr>
        <w:t>ребования</w:t>
      </w:r>
      <w:r>
        <w:rPr>
          <w:rFonts w:eastAsiaTheme="majorEastAsia"/>
          <w:szCs w:val="24"/>
        </w:rPr>
        <w:t xml:space="preserve"> к оборудованию</w:t>
      </w:r>
    </w:p>
    <w:tbl>
      <w:tblPr>
        <w:tblStyle w:val="afffe"/>
        <w:tblW w:w="10349" w:type="dxa"/>
        <w:tblInd w:w="-431" w:type="dxa"/>
        <w:tblLook w:val="04A0" w:firstRow="1" w:lastRow="0" w:firstColumn="1" w:lastColumn="0" w:noHBand="0" w:noVBand="1"/>
      </w:tblPr>
      <w:tblGrid>
        <w:gridCol w:w="687"/>
        <w:gridCol w:w="2356"/>
        <w:gridCol w:w="1610"/>
        <w:gridCol w:w="3410"/>
        <w:gridCol w:w="2286"/>
      </w:tblGrid>
      <w:tr w:rsidR="005F6147" w:rsidRPr="00BD2798" w:rsidTr="005F6147">
        <w:trPr>
          <w:tblHeader/>
        </w:trPr>
        <w:tc>
          <w:tcPr>
            <w:tcW w:w="687" w:type="dxa"/>
            <w:tcBorders>
              <w:bottom w:val="single" w:sz="4" w:space="0" w:color="auto"/>
            </w:tcBorders>
            <w:vAlign w:val="center"/>
          </w:tcPr>
          <w:p w:rsidR="004803B3" w:rsidRPr="00BD2798" w:rsidRDefault="004803B3" w:rsidP="004803B3">
            <w:pPr>
              <w:tabs>
                <w:tab w:val="left" w:pos="0"/>
              </w:tabs>
              <w:ind w:left="-57" w:right="-57"/>
              <w:jc w:val="center"/>
              <w:rPr>
                <w:rFonts w:eastAsia="Calibri"/>
                <w:sz w:val="22"/>
                <w:szCs w:val="22"/>
                <w:lang w:eastAsia="en-US"/>
              </w:rPr>
            </w:pPr>
            <w:r w:rsidRPr="00BD2798">
              <w:rPr>
                <w:rFonts w:eastAsia="Calibri"/>
                <w:sz w:val="22"/>
                <w:szCs w:val="22"/>
                <w:lang w:eastAsia="en-US"/>
              </w:rPr>
              <w:t>№ п/п</w:t>
            </w:r>
          </w:p>
        </w:tc>
        <w:tc>
          <w:tcPr>
            <w:tcW w:w="2356" w:type="dxa"/>
            <w:tcBorders>
              <w:bottom w:val="single" w:sz="4" w:space="0" w:color="auto"/>
            </w:tcBorders>
            <w:vAlign w:val="center"/>
          </w:tcPr>
          <w:p w:rsidR="004803B3" w:rsidRPr="00BD2798" w:rsidRDefault="004803B3" w:rsidP="004803B3">
            <w:pPr>
              <w:tabs>
                <w:tab w:val="left" w:pos="0"/>
              </w:tabs>
              <w:ind w:left="-57" w:right="-57"/>
              <w:jc w:val="center"/>
              <w:rPr>
                <w:bCs/>
                <w:sz w:val="22"/>
                <w:szCs w:val="22"/>
              </w:rPr>
            </w:pPr>
            <w:r w:rsidRPr="00BD2798">
              <w:rPr>
                <w:bCs/>
                <w:sz w:val="22"/>
                <w:szCs w:val="22"/>
              </w:rPr>
              <w:t>Запрашиваемые данные</w:t>
            </w:r>
          </w:p>
        </w:tc>
        <w:tc>
          <w:tcPr>
            <w:tcW w:w="1610" w:type="dxa"/>
            <w:tcBorders>
              <w:bottom w:val="single" w:sz="4" w:space="0" w:color="auto"/>
            </w:tcBorders>
            <w:vAlign w:val="center"/>
          </w:tcPr>
          <w:p w:rsidR="004803B3" w:rsidRPr="00BD2798" w:rsidRDefault="004803B3" w:rsidP="004803B3">
            <w:pPr>
              <w:tabs>
                <w:tab w:val="left" w:pos="-108"/>
              </w:tabs>
              <w:ind w:left="-57" w:right="-57"/>
              <w:jc w:val="center"/>
              <w:rPr>
                <w:sz w:val="22"/>
                <w:szCs w:val="22"/>
              </w:rPr>
            </w:pPr>
            <w:r w:rsidRPr="00BD2798">
              <w:rPr>
                <w:sz w:val="22"/>
                <w:szCs w:val="22"/>
              </w:rPr>
              <w:t>Единица измерения</w:t>
            </w:r>
          </w:p>
        </w:tc>
        <w:tc>
          <w:tcPr>
            <w:tcW w:w="3410" w:type="dxa"/>
            <w:tcBorders>
              <w:bottom w:val="single" w:sz="4" w:space="0" w:color="auto"/>
            </w:tcBorders>
            <w:vAlign w:val="center"/>
          </w:tcPr>
          <w:p w:rsidR="004803B3" w:rsidRPr="00BD2798" w:rsidRDefault="004803B3" w:rsidP="004803B3">
            <w:pPr>
              <w:tabs>
                <w:tab w:val="left" w:pos="0"/>
              </w:tabs>
              <w:ind w:left="-57" w:right="-57"/>
              <w:jc w:val="center"/>
              <w:rPr>
                <w:bCs/>
                <w:sz w:val="22"/>
                <w:szCs w:val="22"/>
              </w:rPr>
            </w:pPr>
            <w:r w:rsidRPr="00BD2798">
              <w:rPr>
                <w:bCs/>
                <w:sz w:val="22"/>
                <w:szCs w:val="22"/>
              </w:rPr>
              <w:t>Параметр, характеристика</w:t>
            </w:r>
          </w:p>
        </w:tc>
        <w:tc>
          <w:tcPr>
            <w:tcW w:w="2286" w:type="dxa"/>
            <w:tcBorders>
              <w:bottom w:val="single" w:sz="4" w:space="0" w:color="auto"/>
            </w:tcBorders>
          </w:tcPr>
          <w:p w:rsidR="004803B3" w:rsidRPr="00BD2798" w:rsidRDefault="004803B3" w:rsidP="004803B3">
            <w:pPr>
              <w:jc w:val="center"/>
              <w:rPr>
                <w:sz w:val="22"/>
                <w:szCs w:val="22"/>
              </w:rPr>
            </w:pPr>
            <w:r w:rsidRPr="00BD2798">
              <w:rPr>
                <w:sz w:val="22"/>
                <w:szCs w:val="22"/>
              </w:rPr>
              <w:t>Предлагаемые технические характеристики, данные (заполняется конкурсантом)</w:t>
            </w:r>
          </w:p>
        </w:tc>
      </w:tr>
      <w:tr w:rsidR="005F6147" w:rsidRPr="00BD2798" w:rsidTr="005F6147">
        <w:trPr>
          <w:tblHeader/>
        </w:trPr>
        <w:tc>
          <w:tcPr>
            <w:tcW w:w="687" w:type="dxa"/>
            <w:tcBorders>
              <w:bottom w:val="double" w:sz="4" w:space="0" w:color="auto"/>
            </w:tcBorders>
          </w:tcPr>
          <w:p w:rsidR="004803B3" w:rsidRPr="00BD2798" w:rsidRDefault="004803B3" w:rsidP="004803B3">
            <w:pPr>
              <w:jc w:val="center"/>
              <w:rPr>
                <w:sz w:val="22"/>
                <w:szCs w:val="22"/>
                <w:lang w:val="en-US"/>
              </w:rPr>
            </w:pPr>
            <w:r w:rsidRPr="00BD2798">
              <w:rPr>
                <w:sz w:val="22"/>
                <w:szCs w:val="22"/>
                <w:lang w:val="en-US"/>
              </w:rPr>
              <w:t>1</w:t>
            </w:r>
          </w:p>
        </w:tc>
        <w:tc>
          <w:tcPr>
            <w:tcW w:w="2356" w:type="dxa"/>
            <w:tcBorders>
              <w:bottom w:val="double" w:sz="4" w:space="0" w:color="auto"/>
            </w:tcBorders>
          </w:tcPr>
          <w:p w:rsidR="004803B3" w:rsidRPr="00BD2798" w:rsidRDefault="004803B3" w:rsidP="004803B3">
            <w:pPr>
              <w:jc w:val="center"/>
              <w:rPr>
                <w:sz w:val="22"/>
                <w:szCs w:val="22"/>
                <w:lang w:val="en-US"/>
              </w:rPr>
            </w:pPr>
            <w:r w:rsidRPr="00BD2798">
              <w:rPr>
                <w:sz w:val="22"/>
                <w:szCs w:val="22"/>
                <w:lang w:val="en-US"/>
              </w:rPr>
              <w:t>2</w:t>
            </w:r>
          </w:p>
        </w:tc>
        <w:tc>
          <w:tcPr>
            <w:tcW w:w="1610" w:type="dxa"/>
            <w:tcBorders>
              <w:bottom w:val="double" w:sz="4" w:space="0" w:color="auto"/>
            </w:tcBorders>
          </w:tcPr>
          <w:p w:rsidR="004803B3" w:rsidRPr="00BD2798" w:rsidRDefault="004803B3" w:rsidP="004803B3">
            <w:pPr>
              <w:jc w:val="center"/>
              <w:rPr>
                <w:sz w:val="22"/>
                <w:szCs w:val="22"/>
                <w:lang w:val="en-US"/>
              </w:rPr>
            </w:pPr>
            <w:r w:rsidRPr="00BD2798">
              <w:rPr>
                <w:sz w:val="22"/>
                <w:szCs w:val="22"/>
                <w:lang w:val="en-US"/>
              </w:rPr>
              <w:t>3</w:t>
            </w:r>
          </w:p>
        </w:tc>
        <w:tc>
          <w:tcPr>
            <w:tcW w:w="3410" w:type="dxa"/>
            <w:tcBorders>
              <w:bottom w:val="double" w:sz="4" w:space="0" w:color="auto"/>
            </w:tcBorders>
          </w:tcPr>
          <w:p w:rsidR="004803B3" w:rsidRPr="00BD2798" w:rsidRDefault="004803B3" w:rsidP="004803B3">
            <w:pPr>
              <w:jc w:val="center"/>
              <w:rPr>
                <w:sz w:val="22"/>
                <w:szCs w:val="22"/>
                <w:lang w:val="en-US"/>
              </w:rPr>
            </w:pPr>
            <w:r w:rsidRPr="00BD2798">
              <w:rPr>
                <w:sz w:val="22"/>
                <w:szCs w:val="22"/>
                <w:lang w:val="en-US"/>
              </w:rPr>
              <w:t>4</w:t>
            </w:r>
          </w:p>
        </w:tc>
        <w:tc>
          <w:tcPr>
            <w:tcW w:w="2286" w:type="dxa"/>
            <w:tcBorders>
              <w:bottom w:val="double" w:sz="4" w:space="0" w:color="auto"/>
            </w:tcBorders>
          </w:tcPr>
          <w:p w:rsidR="004803B3" w:rsidRPr="00BD2798" w:rsidRDefault="004803B3" w:rsidP="004803B3">
            <w:pPr>
              <w:jc w:val="center"/>
              <w:rPr>
                <w:sz w:val="22"/>
                <w:szCs w:val="22"/>
                <w:lang w:val="en-US"/>
              </w:rPr>
            </w:pPr>
            <w:r w:rsidRPr="00BD2798">
              <w:rPr>
                <w:sz w:val="22"/>
                <w:szCs w:val="22"/>
                <w:lang w:val="en-US"/>
              </w:rPr>
              <w:t>5</w:t>
            </w:r>
          </w:p>
        </w:tc>
      </w:tr>
      <w:tr w:rsidR="007C4F95" w:rsidRPr="00BD2798" w:rsidTr="005F6147">
        <w:tc>
          <w:tcPr>
            <w:tcW w:w="687" w:type="dxa"/>
            <w:tcBorders>
              <w:top w:val="double" w:sz="4" w:space="0" w:color="auto"/>
            </w:tcBorders>
          </w:tcPr>
          <w:p w:rsidR="007C4F95" w:rsidRPr="00BD2798" w:rsidRDefault="007C4F95" w:rsidP="007C4F95">
            <w:pPr>
              <w:jc w:val="center"/>
              <w:rPr>
                <w:b/>
                <w:sz w:val="22"/>
                <w:szCs w:val="22"/>
                <w:lang w:val="en-US"/>
              </w:rPr>
            </w:pPr>
            <w:r w:rsidRPr="00BD2798">
              <w:rPr>
                <w:b/>
                <w:sz w:val="22"/>
                <w:szCs w:val="22"/>
                <w:lang w:val="en-US"/>
              </w:rPr>
              <w:t>1</w:t>
            </w:r>
          </w:p>
        </w:tc>
        <w:tc>
          <w:tcPr>
            <w:tcW w:w="9662" w:type="dxa"/>
            <w:gridSpan w:val="4"/>
            <w:tcBorders>
              <w:top w:val="double" w:sz="4" w:space="0" w:color="auto"/>
            </w:tcBorders>
          </w:tcPr>
          <w:p w:rsidR="007C4F95" w:rsidRPr="00BD2798" w:rsidRDefault="007C4F95" w:rsidP="004803B3">
            <w:pPr>
              <w:rPr>
                <w:b/>
                <w:sz w:val="22"/>
                <w:szCs w:val="22"/>
              </w:rPr>
            </w:pPr>
            <w:r w:rsidRPr="00BD2798">
              <w:rPr>
                <w:b/>
                <w:sz w:val="22"/>
                <w:szCs w:val="22"/>
              </w:rPr>
              <w:t>Параметры входного напряжения</w:t>
            </w:r>
          </w:p>
        </w:tc>
      </w:tr>
      <w:tr w:rsidR="005F6147" w:rsidRPr="00BD2798" w:rsidTr="005F6147">
        <w:tc>
          <w:tcPr>
            <w:tcW w:w="687" w:type="dxa"/>
          </w:tcPr>
          <w:p w:rsidR="00C30833" w:rsidRPr="00BD2798" w:rsidRDefault="00C30833" w:rsidP="00CE0843">
            <w:pPr>
              <w:jc w:val="center"/>
              <w:rPr>
                <w:sz w:val="22"/>
                <w:szCs w:val="22"/>
              </w:rPr>
            </w:pPr>
            <w:r w:rsidRPr="00BD2798">
              <w:rPr>
                <w:sz w:val="22"/>
                <w:szCs w:val="22"/>
                <w:lang w:val="en-US"/>
              </w:rPr>
              <w:t>1</w:t>
            </w:r>
            <w:r w:rsidRPr="00BD2798">
              <w:rPr>
                <w:sz w:val="22"/>
                <w:szCs w:val="22"/>
              </w:rPr>
              <w:t>.1</w:t>
            </w:r>
          </w:p>
        </w:tc>
        <w:tc>
          <w:tcPr>
            <w:tcW w:w="2356" w:type="dxa"/>
          </w:tcPr>
          <w:p w:rsidR="00C30833" w:rsidRPr="00BD2798" w:rsidRDefault="00C30833" w:rsidP="00C30833">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 xml:space="preserve">Номинальное напряжение  </w:t>
            </w:r>
          </w:p>
        </w:tc>
        <w:tc>
          <w:tcPr>
            <w:tcW w:w="1610" w:type="dxa"/>
            <w:vAlign w:val="center"/>
          </w:tcPr>
          <w:p w:rsidR="00C30833" w:rsidRPr="00BD2798" w:rsidRDefault="00C30833" w:rsidP="00C30833">
            <w:pPr>
              <w:ind w:left="-57" w:right="-57"/>
              <w:jc w:val="center"/>
              <w:rPr>
                <w:b/>
                <w:sz w:val="22"/>
                <w:szCs w:val="22"/>
              </w:rPr>
            </w:pPr>
            <w:r w:rsidRPr="00BD2798">
              <w:rPr>
                <w:sz w:val="22"/>
                <w:szCs w:val="22"/>
              </w:rPr>
              <w:t>В</w:t>
            </w:r>
          </w:p>
        </w:tc>
        <w:tc>
          <w:tcPr>
            <w:tcW w:w="3410" w:type="dxa"/>
            <w:vAlign w:val="center"/>
          </w:tcPr>
          <w:p w:rsidR="00C30833" w:rsidRPr="00BD2798" w:rsidRDefault="00C30833" w:rsidP="00C80581">
            <w:pPr>
              <w:ind w:left="-57" w:right="-57"/>
              <w:jc w:val="center"/>
              <w:rPr>
                <w:sz w:val="22"/>
                <w:szCs w:val="22"/>
              </w:rPr>
            </w:pPr>
            <w:r w:rsidRPr="00BD2798">
              <w:rPr>
                <w:sz w:val="22"/>
                <w:szCs w:val="22"/>
              </w:rPr>
              <w:t xml:space="preserve">400 </w:t>
            </w:r>
          </w:p>
        </w:tc>
        <w:tc>
          <w:tcPr>
            <w:tcW w:w="2286" w:type="dxa"/>
          </w:tcPr>
          <w:p w:rsidR="00C30833" w:rsidRPr="00BD2798" w:rsidRDefault="00C30833" w:rsidP="00C30833">
            <w:pPr>
              <w:rPr>
                <w:sz w:val="22"/>
                <w:szCs w:val="22"/>
              </w:rPr>
            </w:pPr>
          </w:p>
        </w:tc>
      </w:tr>
      <w:tr w:rsidR="005F6147" w:rsidRPr="00BD2798" w:rsidTr="005F6147">
        <w:tc>
          <w:tcPr>
            <w:tcW w:w="687" w:type="dxa"/>
          </w:tcPr>
          <w:p w:rsidR="00C80581" w:rsidRPr="00BD2798" w:rsidRDefault="00C80581" w:rsidP="00CE0843">
            <w:pPr>
              <w:jc w:val="center"/>
              <w:rPr>
                <w:sz w:val="22"/>
                <w:szCs w:val="22"/>
              </w:rPr>
            </w:pPr>
            <w:r w:rsidRPr="00BD2798">
              <w:rPr>
                <w:sz w:val="22"/>
                <w:szCs w:val="22"/>
              </w:rPr>
              <w:t>1.2</w:t>
            </w:r>
          </w:p>
        </w:tc>
        <w:tc>
          <w:tcPr>
            <w:tcW w:w="2356" w:type="dxa"/>
          </w:tcPr>
          <w:p w:rsidR="00C80581" w:rsidRPr="00BD2798" w:rsidRDefault="00C80581" w:rsidP="00C80581">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Диапазон отклонения входного питающего напряжения, при котором не происходит переключение на питание от аккумуляторов</w:t>
            </w:r>
          </w:p>
        </w:tc>
        <w:tc>
          <w:tcPr>
            <w:tcW w:w="1610" w:type="dxa"/>
            <w:vAlign w:val="center"/>
          </w:tcPr>
          <w:p w:rsidR="00C80581" w:rsidRPr="00BD2798" w:rsidRDefault="00C80581" w:rsidP="00C80581">
            <w:pPr>
              <w:pStyle w:val="afffa"/>
              <w:suppressAutoHyphens/>
              <w:spacing w:line="100" w:lineRule="atLeast"/>
              <w:ind w:left="0"/>
              <w:jc w:val="center"/>
              <w:rPr>
                <w:sz w:val="22"/>
                <w:szCs w:val="22"/>
              </w:rPr>
            </w:pPr>
            <w:r w:rsidRPr="00BD2798">
              <w:rPr>
                <w:sz w:val="22"/>
                <w:szCs w:val="22"/>
              </w:rPr>
              <w:t>%</w:t>
            </w:r>
          </w:p>
        </w:tc>
        <w:tc>
          <w:tcPr>
            <w:tcW w:w="3410" w:type="dxa"/>
            <w:vAlign w:val="center"/>
          </w:tcPr>
          <w:p w:rsidR="00C80581" w:rsidRPr="00BD2798" w:rsidRDefault="00C80581" w:rsidP="00C80581">
            <w:pPr>
              <w:pStyle w:val="afffa"/>
              <w:suppressAutoHyphens/>
              <w:spacing w:line="100" w:lineRule="atLeast"/>
              <w:ind w:left="0"/>
              <w:jc w:val="center"/>
              <w:rPr>
                <w:sz w:val="22"/>
                <w:szCs w:val="22"/>
                <w:lang w:val="en-US"/>
              </w:rPr>
            </w:pPr>
            <w:r w:rsidRPr="00BD2798">
              <w:rPr>
                <w:sz w:val="22"/>
                <w:szCs w:val="22"/>
              </w:rPr>
              <w:t>+</w:t>
            </w:r>
            <w:r w:rsidRPr="00BD2798">
              <w:rPr>
                <w:sz w:val="22"/>
                <w:szCs w:val="22"/>
                <w:lang w:val="en-US"/>
              </w:rPr>
              <w:t>10</w:t>
            </w:r>
            <w:r w:rsidRPr="00BD2798">
              <w:rPr>
                <w:sz w:val="22"/>
                <w:szCs w:val="22"/>
              </w:rPr>
              <w:t xml:space="preserve">/- </w:t>
            </w:r>
            <w:r w:rsidRPr="00BD2798">
              <w:rPr>
                <w:sz w:val="22"/>
                <w:szCs w:val="22"/>
                <w:lang w:val="en-US"/>
              </w:rPr>
              <w:t>15</w:t>
            </w:r>
          </w:p>
        </w:tc>
        <w:tc>
          <w:tcPr>
            <w:tcW w:w="2286" w:type="dxa"/>
          </w:tcPr>
          <w:p w:rsidR="00C80581" w:rsidRPr="00BD2798" w:rsidRDefault="00C80581" w:rsidP="00C80581">
            <w:pPr>
              <w:rPr>
                <w:sz w:val="22"/>
                <w:szCs w:val="22"/>
              </w:rPr>
            </w:pPr>
          </w:p>
        </w:tc>
      </w:tr>
      <w:tr w:rsidR="005F6147" w:rsidRPr="00BD2798" w:rsidTr="005F6147">
        <w:tc>
          <w:tcPr>
            <w:tcW w:w="687" w:type="dxa"/>
          </w:tcPr>
          <w:p w:rsidR="00C80581" w:rsidRPr="00BD2798" w:rsidRDefault="00C80581" w:rsidP="00CE0843">
            <w:pPr>
              <w:jc w:val="center"/>
              <w:rPr>
                <w:sz w:val="22"/>
                <w:szCs w:val="22"/>
              </w:rPr>
            </w:pPr>
            <w:r w:rsidRPr="00BD2798">
              <w:rPr>
                <w:sz w:val="22"/>
                <w:szCs w:val="22"/>
              </w:rPr>
              <w:t>1.3</w:t>
            </w:r>
          </w:p>
        </w:tc>
        <w:tc>
          <w:tcPr>
            <w:tcW w:w="2356" w:type="dxa"/>
          </w:tcPr>
          <w:p w:rsidR="00C80581" w:rsidRPr="00BD2798" w:rsidRDefault="00C80581" w:rsidP="00C80581">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Количество фаз</w:t>
            </w:r>
          </w:p>
        </w:tc>
        <w:tc>
          <w:tcPr>
            <w:tcW w:w="1610" w:type="dxa"/>
            <w:vAlign w:val="center"/>
          </w:tcPr>
          <w:p w:rsidR="00C80581" w:rsidRPr="00BD2798" w:rsidRDefault="00CD665E" w:rsidP="00C80581">
            <w:pPr>
              <w:ind w:left="-57" w:right="-57"/>
              <w:jc w:val="center"/>
              <w:rPr>
                <w:b/>
                <w:sz w:val="22"/>
                <w:szCs w:val="22"/>
              </w:rPr>
            </w:pPr>
            <w:r w:rsidRPr="00BD2798">
              <w:rPr>
                <w:sz w:val="22"/>
                <w:szCs w:val="22"/>
              </w:rPr>
              <w:t>–</w:t>
            </w:r>
          </w:p>
        </w:tc>
        <w:tc>
          <w:tcPr>
            <w:tcW w:w="3410" w:type="dxa"/>
            <w:vAlign w:val="center"/>
          </w:tcPr>
          <w:p w:rsidR="00C80581" w:rsidRPr="00BD2798" w:rsidRDefault="00C80581" w:rsidP="00C80581">
            <w:pPr>
              <w:ind w:left="-57" w:right="-57"/>
              <w:jc w:val="center"/>
              <w:rPr>
                <w:sz w:val="22"/>
                <w:szCs w:val="22"/>
              </w:rPr>
            </w:pPr>
            <w:r w:rsidRPr="00BD2798">
              <w:rPr>
                <w:sz w:val="22"/>
                <w:szCs w:val="22"/>
              </w:rPr>
              <w:t>3</w:t>
            </w:r>
          </w:p>
        </w:tc>
        <w:tc>
          <w:tcPr>
            <w:tcW w:w="2286" w:type="dxa"/>
          </w:tcPr>
          <w:p w:rsidR="00C80581" w:rsidRPr="00BD2798" w:rsidRDefault="00C80581" w:rsidP="00C80581">
            <w:pPr>
              <w:rPr>
                <w:sz w:val="22"/>
                <w:szCs w:val="22"/>
              </w:rPr>
            </w:pPr>
          </w:p>
        </w:tc>
      </w:tr>
      <w:tr w:rsidR="005F6147" w:rsidRPr="00BD2798" w:rsidTr="005F6147">
        <w:tc>
          <w:tcPr>
            <w:tcW w:w="687" w:type="dxa"/>
          </w:tcPr>
          <w:p w:rsidR="00C80581" w:rsidRPr="00BD2798" w:rsidRDefault="00C80581" w:rsidP="00CE0843">
            <w:pPr>
              <w:jc w:val="center"/>
              <w:rPr>
                <w:sz w:val="22"/>
                <w:szCs w:val="22"/>
              </w:rPr>
            </w:pPr>
            <w:r w:rsidRPr="00BD2798">
              <w:rPr>
                <w:sz w:val="22"/>
                <w:szCs w:val="22"/>
              </w:rPr>
              <w:t>1.4</w:t>
            </w:r>
          </w:p>
        </w:tc>
        <w:tc>
          <w:tcPr>
            <w:tcW w:w="2356" w:type="dxa"/>
          </w:tcPr>
          <w:p w:rsidR="00C80581" w:rsidRPr="00BD2798" w:rsidRDefault="00C80581" w:rsidP="00C80581">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Номинальная частота входного напряжения переменного тока, Гц</w:t>
            </w:r>
          </w:p>
        </w:tc>
        <w:tc>
          <w:tcPr>
            <w:tcW w:w="1610" w:type="dxa"/>
            <w:vAlign w:val="center"/>
          </w:tcPr>
          <w:p w:rsidR="00C80581" w:rsidRPr="00BD2798" w:rsidRDefault="00C80581" w:rsidP="00C80581">
            <w:pPr>
              <w:ind w:left="-57" w:right="-57"/>
              <w:jc w:val="center"/>
              <w:rPr>
                <w:sz w:val="22"/>
                <w:szCs w:val="22"/>
              </w:rPr>
            </w:pPr>
            <w:r w:rsidRPr="00BD2798">
              <w:rPr>
                <w:sz w:val="22"/>
                <w:szCs w:val="22"/>
              </w:rPr>
              <w:t>Гц</w:t>
            </w:r>
          </w:p>
        </w:tc>
        <w:tc>
          <w:tcPr>
            <w:tcW w:w="3410" w:type="dxa"/>
            <w:vAlign w:val="center"/>
          </w:tcPr>
          <w:p w:rsidR="00C80581" w:rsidRPr="00BD2798" w:rsidRDefault="00C80581" w:rsidP="00C80581">
            <w:pPr>
              <w:ind w:left="-57" w:right="-57"/>
              <w:jc w:val="center"/>
              <w:rPr>
                <w:sz w:val="22"/>
                <w:szCs w:val="22"/>
              </w:rPr>
            </w:pPr>
            <w:r w:rsidRPr="00BD2798">
              <w:rPr>
                <w:sz w:val="22"/>
                <w:szCs w:val="22"/>
              </w:rPr>
              <w:t>50±2%</w:t>
            </w:r>
          </w:p>
        </w:tc>
        <w:tc>
          <w:tcPr>
            <w:tcW w:w="2286" w:type="dxa"/>
          </w:tcPr>
          <w:p w:rsidR="00C80581" w:rsidRPr="00BD2798" w:rsidRDefault="00C80581" w:rsidP="00C80581">
            <w:pPr>
              <w:rPr>
                <w:sz w:val="22"/>
                <w:szCs w:val="22"/>
              </w:rPr>
            </w:pPr>
          </w:p>
        </w:tc>
      </w:tr>
      <w:tr w:rsidR="00C80581" w:rsidRPr="00BD2798" w:rsidTr="005F6147">
        <w:tc>
          <w:tcPr>
            <w:tcW w:w="687" w:type="dxa"/>
          </w:tcPr>
          <w:p w:rsidR="00C80581" w:rsidRPr="00BD2798" w:rsidRDefault="00C80581" w:rsidP="00CE0843">
            <w:pPr>
              <w:jc w:val="center"/>
              <w:rPr>
                <w:b/>
                <w:sz w:val="22"/>
                <w:szCs w:val="22"/>
              </w:rPr>
            </w:pPr>
            <w:r w:rsidRPr="00BD2798">
              <w:rPr>
                <w:b/>
                <w:sz w:val="22"/>
                <w:szCs w:val="22"/>
              </w:rPr>
              <w:t>2</w:t>
            </w:r>
          </w:p>
        </w:tc>
        <w:tc>
          <w:tcPr>
            <w:tcW w:w="9662" w:type="dxa"/>
            <w:gridSpan w:val="4"/>
          </w:tcPr>
          <w:p w:rsidR="00C80581" w:rsidRPr="00BD2798" w:rsidRDefault="00C80581" w:rsidP="00C80581">
            <w:pPr>
              <w:rPr>
                <w:b/>
                <w:sz w:val="22"/>
                <w:szCs w:val="22"/>
              </w:rPr>
            </w:pPr>
            <w:r w:rsidRPr="00BD2798">
              <w:rPr>
                <w:b/>
                <w:sz w:val="22"/>
                <w:szCs w:val="22"/>
              </w:rPr>
              <w:t>Параметры выходного напряжения</w:t>
            </w:r>
          </w:p>
        </w:tc>
      </w:tr>
      <w:tr w:rsidR="005F6147" w:rsidRPr="00BD2798" w:rsidTr="005F6147">
        <w:tc>
          <w:tcPr>
            <w:tcW w:w="687" w:type="dxa"/>
          </w:tcPr>
          <w:p w:rsidR="00C80581" w:rsidRPr="00BD2798" w:rsidRDefault="00C80581" w:rsidP="00CE0843">
            <w:pPr>
              <w:jc w:val="center"/>
              <w:rPr>
                <w:sz w:val="22"/>
                <w:szCs w:val="22"/>
              </w:rPr>
            </w:pPr>
            <w:r w:rsidRPr="00BD2798">
              <w:rPr>
                <w:sz w:val="22"/>
                <w:szCs w:val="22"/>
              </w:rPr>
              <w:t>2.1</w:t>
            </w:r>
          </w:p>
        </w:tc>
        <w:tc>
          <w:tcPr>
            <w:tcW w:w="2356" w:type="dxa"/>
          </w:tcPr>
          <w:p w:rsidR="00C80581" w:rsidRPr="00BD2798" w:rsidRDefault="00C80581" w:rsidP="00C80581">
            <w:pPr>
              <w:ind w:left="-57" w:right="-57"/>
              <w:jc w:val="both"/>
              <w:rPr>
                <w:sz w:val="22"/>
                <w:szCs w:val="22"/>
              </w:rPr>
            </w:pPr>
            <w:r w:rsidRPr="00BD2798">
              <w:rPr>
                <w:sz w:val="22"/>
                <w:szCs w:val="22"/>
              </w:rPr>
              <w:t xml:space="preserve">Номинальное напряжение  </w:t>
            </w:r>
          </w:p>
        </w:tc>
        <w:tc>
          <w:tcPr>
            <w:tcW w:w="1610" w:type="dxa"/>
            <w:vAlign w:val="center"/>
          </w:tcPr>
          <w:p w:rsidR="00C80581" w:rsidRPr="00BD2798" w:rsidRDefault="00C80581" w:rsidP="00C80581">
            <w:pPr>
              <w:ind w:left="-57" w:right="-57"/>
              <w:jc w:val="center"/>
              <w:rPr>
                <w:sz w:val="22"/>
                <w:szCs w:val="22"/>
              </w:rPr>
            </w:pPr>
            <w:r w:rsidRPr="00BD2798">
              <w:rPr>
                <w:sz w:val="22"/>
                <w:szCs w:val="22"/>
              </w:rPr>
              <w:t>В</w:t>
            </w:r>
          </w:p>
        </w:tc>
        <w:tc>
          <w:tcPr>
            <w:tcW w:w="3410" w:type="dxa"/>
            <w:vAlign w:val="center"/>
          </w:tcPr>
          <w:p w:rsidR="00C80581" w:rsidRPr="00BD2798" w:rsidRDefault="00C80581" w:rsidP="00C80581">
            <w:pPr>
              <w:ind w:left="-57" w:right="-57"/>
              <w:jc w:val="center"/>
              <w:rPr>
                <w:sz w:val="22"/>
                <w:szCs w:val="22"/>
              </w:rPr>
            </w:pPr>
            <w:r w:rsidRPr="00BD2798">
              <w:rPr>
                <w:sz w:val="22"/>
                <w:szCs w:val="22"/>
              </w:rPr>
              <w:t>400 (+/- 1%)</w:t>
            </w:r>
          </w:p>
        </w:tc>
        <w:tc>
          <w:tcPr>
            <w:tcW w:w="2286" w:type="dxa"/>
          </w:tcPr>
          <w:p w:rsidR="00C80581" w:rsidRPr="00BD2798" w:rsidRDefault="00C80581" w:rsidP="00C80581">
            <w:pPr>
              <w:rPr>
                <w:sz w:val="22"/>
                <w:szCs w:val="22"/>
              </w:rPr>
            </w:pPr>
          </w:p>
        </w:tc>
      </w:tr>
      <w:tr w:rsidR="005F6147" w:rsidRPr="00BD2798" w:rsidTr="005F6147">
        <w:tc>
          <w:tcPr>
            <w:tcW w:w="687" w:type="dxa"/>
          </w:tcPr>
          <w:p w:rsidR="00C80581" w:rsidRPr="00BD2798" w:rsidRDefault="00C80581" w:rsidP="00CE0843">
            <w:pPr>
              <w:jc w:val="center"/>
              <w:rPr>
                <w:sz w:val="22"/>
                <w:szCs w:val="22"/>
              </w:rPr>
            </w:pPr>
            <w:r w:rsidRPr="00BD2798">
              <w:rPr>
                <w:sz w:val="22"/>
                <w:szCs w:val="22"/>
              </w:rPr>
              <w:t>2.2</w:t>
            </w:r>
          </w:p>
        </w:tc>
        <w:tc>
          <w:tcPr>
            <w:tcW w:w="2356" w:type="dxa"/>
          </w:tcPr>
          <w:p w:rsidR="00C80581" w:rsidRPr="00BD2798" w:rsidRDefault="00C80581" w:rsidP="00C80581">
            <w:pPr>
              <w:ind w:left="-57" w:right="-57"/>
              <w:jc w:val="both"/>
              <w:rPr>
                <w:sz w:val="22"/>
                <w:szCs w:val="22"/>
              </w:rPr>
            </w:pPr>
            <w:r w:rsidRPr="00BD2798">
              <w:rPr>
                <w:sz w:val="22"/>
                <w:szCs w:val="22"/>
              </w:rPr>
              <w:t>Вид выходного напряжения</w:t>
            </w:r>
          </w:p>
        </w:tc>
        <w:tc>
          <w:tcPr>
            <w:tcW w:w="1610" w:type="dxa"/>
            <w:vAlign w:val="center"/>
          </w:tcPr>
          <w:p w:rsidR="00C80581" w:rsidRPr="00BD2798" w:rsidRDefault="00CD665E" w:rsidP="00C80581">
            <w:pPr>
              <w:ind w:left="-57" w:right="-57"/>
              <w:jc w:val="center"/>
              <w:rPr>
                <w:sz w:val="22"/>
                <w:szCs w:val="22"/>
              </w:rPr>
            </w:pPr>
            <w:r w:rsidRPr="00BD2798">
              <w:rPr>
                <w:sz w:val="22"/>
                <w:szCs w:val="22"/>
              </w:rPr>
              <w:t>–</w:t>
            </w:r>
          </w:p>
        </w:tc>
        <w:tc>
          <w:tcPr>
            <w:tcW w:w="3410" w:type="dxa"/>
            <w:vAlign w:val="center"/>
          </w:tcPr>
          <w:p w:rsidR="00C80581" w:rsidRPr="00BD2798" w:rsidRDefault="00C80581" w:rsidP="00C80581">
            <w:pPr>
              <w:ind w:left="-57" w:right="-57"/>
              <w:jc w:val="center"/>
              <w:rPr>
                <w:sz w:val="22"/>
                <w:szCs w:val="22"/>
              </w:rPr>
            </w:pPr>
            <w:r w:rsidRPr="00BD2798">
              <w:rPr>
                <w:sz w:val="22"/>
                <w:szCs w:val="22"/>
              </w:rPr>
              <w:t>АС</w:t>
            </w:r>
          </w:p>
        </w:tc>
        <w:tc>
          <w:tcPr>
            <w:tcW w:w="2286" w:type="dxa"/>
          </w:tcPr>
          <w:p w:rsidR="00C80581" w:rsidRPr="00BD2798" w:rsidRDefault="00C80581" w:rsidP="00C80581">
            <w:pPr>
              <w:rPr>
                <w:sz w:val="22"/>
                <w:szCs w:val="22"/>
              </w:rPr>
            </w:pPr>
          </w:p>
        </w:tc>
      </w:tr>
      <w:tr w:rsidR="005F6147" w:rsidRPr="00BD2798" w:rsidTr="005F6147">
        <w:tc>
          <w:tcPr>
            <w:tcW w:w="687" w:type="dxa"/>
          </w:tcPr>
          <w:p w:rsidR="00C80581" w:rsidRPr="00BD2798" w:rsidRDefault="00C80581" w:rsidP="00CE0843">
            <w:pPr>
              <w:jc w:val="center"/>
              <w:rPr>
                <w:sz w:val="22"/>
                <w:szCs w:val="22"/>
              </w:rPr>
            </w:pPr>
            <w:r w:rsidRPr="00BD2798">
              <w:rPr>
                <w:sz w:val="22"/>
                <w:szCs w:val="22"/>
              </w:rPr>
              <w:t>2.3</w:t>
            </w:r>
          </w:p>
        </w:tc>
        <w:tc>
          <w:tcPr>
            <w:tcW w:w="2356" w:type="dxa"/>
          </w:tcPr>
          <w:p w:rsidR="00C80581" w:rsidRPr="00BD2798" w:rsidRDefault="00C80581" w:rsidP="00C80581">
            <w:pPr>
              <w:ind w:left="-57" w:right="-57"/>
              <w:jc w:val="both"/>
              <w:rPr>
                <w:sz w:val="22"/>
                <w:szCs w:val="22"/>
              </w:rPr>
            </w:pPr>
            <w:r w:rsidRPr="00BD2798">
              <w:rPr>
                <w:sz w:val="22"/>
                <w:szCs w:val="22"/>
              </w:rPr>
              <w:t>Количество фаз</w:t>
            </w:r>
          </w:p>
        </w:tc>
        <w:tc>
          <w:tcPr>
            <w:tcW w:w="1610" w:type="dxa"/>
            <w:vAlign w:val="center"/>
          </w:tcPr>
          <w:p w:rsidR="00C80581" w:rsidRPr="00BD2798" w:rsidRDefault="00CD665E" w:rsidP="00C80581">
            <w:pPr>
              <w:ind w:left="-57" w:right="-57"/>
              <w:jc w:val="center"/>
              <w:rPr>
                <w:sz w:val="22"/>
                <w:szCs w:val="22"/>
              </w:rPr>
            </w:pPr>
            <w:r w:rsidRPr="00BD2798">
              <w:rPr>
                <w:sz w:val="22"/>
                <w:szCs w:val="22"/>
              </w:rPr>
              <w:t>–</w:t>
            </w:r>
          </w:p>
        </w:tc>
        <w:tc>
          <w:tcPr>
            <w:tcW w:w="3410" w:type="dxa"/>
            <w:vAlign w:val="center"/>
          </w:tcPr>
          <w:p w:rsidR="00C80581" w:rsidRPr="00BD2798" w:rsidRDefault="00C80581" w:rsidP="00C80581">
            <w:pPr>
              <w:ind w:left="-57" w:right="-57"/>
              <w:jc w:val="center"/>
              <w:rPr>
                <w:sz w:val="22"/>
                <w:szCs w:val="22"/>
                <w:lang w:val="en-US"/>
              </w:rPr>
            </w:pPr>
            <w:r w:rsidRPr="00BD2798">
              <w:rPr>
                <w:sz w:val="22"/>
                <w:szCs w:val="22"/>
              </w:rPr>
              <w:t>3</w:t>
            </w:r>
          </w:p>
        </w:tc>
        <w:tc>
          <w:tcPr>
            <w:tcW w:w="2286" w:type="dxa"/>
          </w:tcPr>
          <w:p w:rsidR="00C80581" w:rsidRPr="00BD2798" w:rsidRDefault="00C80581" w:rsidP="00C80581">
            <w:pPr>
              <w:rPr>
                <w:sz w:val="22"/>
                <w:szCs w:val="22"/>
              </w:rPr>
            </w:pPr>
          </w:p>
        </w:tc>
      </w:tr>
      <w:tr w:rsidR="005F6147" w:rsidRPr="00BD2798" w:rsidTr="005F6147">
        <w:tc>
          <w:tcPr>
            <w:tcW w:w="687" w:type="dxa"/>
            <w:vAlign w:val="center"/>
          </w:tcPr>
          <w:p w:rsidR="00C80581" w:rsidRPr="00BD2798" w:rsidRDefault="00C80581" w:rsidP="00CE0843">
            <w:pPr>
              <w:jc w:val="center"/>
              <w:rPr>
                <w:sz w:val="22"/>
                <w:szCs w:val="22"/>
              </w:rPr>
            </w:pPr>
            <w:r w:rsidRPr="00BD2798">
              <w:rPr>
                <w:sz w:val="22"/>
                <w:szCs w:val="22"/>
              </w:rPr>
              <w:t>2.4</w:t>
            </w:r>
          </w:p>
        </w:tc>
        <w:tc>
          <w:tcPr>
            <w:tcW w:w="2356" w:type="dxa"/>
          </w:tcPr>
          <w:p w:rsidR="00C80581" w:rsidRPr="00BD2798" w:rsidRDefault="00C80581" w:rsidP="00C80581">
            <w:pPr>
              <w:ind w:left="-57" w:right="-57"/>
              <w:jc w:val="both"/>
              <w:rPr>
                <w:sz w:val="22"/>
                <w:szCs w:val="22"/>
              </w:rPr>
            </w:pPr>
            <w:r w:rsidRPr="00BD2798">
              <w:rPr>
                <w:sz w:val="22"/>
                <w:szCs w:val="22"/>
              </w:rPr>
              <w:t>Номинальная частота выходного напряжения переменного тока, Гц</w:t>
            </w:r>
          </w:p>
        </w:tc>
        <w:tc>
          <w:tcPr>
            <w:tcW w:w="1610" w:type="dxa"/>
            <w:vAlign w:val="center"/>
          </w:tcPr>
          <w:p w:rsidR="00C80581" w:rsidRPr="00BD2798" w:rsidRDefault="00C80581" w:rsidP="00C80581">
            <w:pPr>
              <w:ind w:left="-57" w:right="-57"/>
              <w:jc w:val="center"/>
              <w:rPr>
                <w:sz w:val="22"/>
                <w:szCs w:val="22"/>
              </w:rPr>
            </w:pPr>
            <w:r w:rsidRPr="00BD2798">
              <w:rPr>
                <w:sz w:val="22"/>
                <w:szCs w:val="22"/>
              </w:rPr>
              <w:t>Гц</w:t>
            </w:r>
          </w:p>
        </w:tc>
        <w:tc>
          <w:tcPr>
            <w:tcW w:w="3410" w:type="dxa"/>
            <w:vAlign w:val="center"/>
          </w:tcPr>
          <w:p w:rsidR="00C80581" w:rsidRPr="00BD2798" w:rsidRDefault="00C80581" w:rsidP="00C80581">
            <w:pPr>
              <w:ind w:left="-57" w:right="-57"/>
              <w:jc w:val="center"/>
              <w:rPr>
                <w:sz w:val="22"/>
                <w:szCs w:val="22"/>
              </w:rPr>
            </w:pPr>
            <w:r w:rsidRPr="00BD2798">
              <w:rPr>
                <w:sz w:val="22"/>
                <w:szCs w:val="22"/>
              </w:rPr>
              <w:t>50 (+/- 0,1 %)</w:t>
            </w:r>
          </w:p>
        </w:tc>
        <w:tc>
          <w:tcPr>
            <w:tcW w:w="2286" w:type="dxa"/>
          </w:tcPr>
          <w:p w:rsidR="00C80581" w:rsidRPr="00BD2798" w:rsidRDefault="00C80581" w:rsidP="00C80581">
            <w:pPr>
              <w:rPr>
                <w:sz w:val="22"/>
                <w:szCs w:val="22"/>
              </w:rPr>
            </w:pPr>
          </w:p>
        </w:tc>
      </w:tr>
      <w:tr w:rsidR="005F6147" w:rsidRPr="00BD2798" w:rsidTr="005F6147">
        <w:tc>
          <w:tcPr>
            <w:tcW w:w="687" w:type="dxa"/>
            <w:vAlign w:val="center"/>
          </w:tcPr>
          <w:p w:rsidR="00C80581" w:rsidRPr="00BD2798" w:rsidRDefault="00C70E9D" w:rsidP="00CE0843">
            <w:pPr>
              <w:jc w:val="center"/>
              <w:rPr>
                <w:sz w:val="22"/>
                <w:szCs w:val="22"/>
              </w:rPr>
            </w:pPr>
            <w:r w:rsidRPr="00BD2798">
              <w:rPr>
                <w:sz w:val="22"/>
                <w:szCs w:val="22"/>
              </w:rPr>
              <w:t>2.5</w:t>
            </w:r>
          </w:p>
        </w:tc>
        <w:tc>
          <w:tcPr>
            <w:tcW w:w="2356" w:type="dxa"/>
          </w:tcPr>
          <w:p w:rsidR="00C80581" w:rsidRPr="00BD2798" w:rsidRDefault="00C80581" w:rsidP="00C80581">
            <w:pPr>
              <w:ind w:left="-57" w:right="-57"/>
              <w:jc w:val="both"/>
              <w:rPr>
                <w:sz w:val="22"/>
                <w:szCs w:val="22"/>
              </w:rPr>
            </w:pPr>
            <w:r w:rsidRPr="00BD2798">
              <w:rPr>
                <w:sz w:val="22"/>
                <w:szCs w:val="22"/>
              </w:rPr>
              <w:t>Отклонение выходного напряжения при нагрузке от 0 до 100 %, не более</w:t>
            </w:r>
          </w:p>
        </w:tc>
        <w:tc>
          <w:tcPr>
            <w:tcW w:w="1610" w:type="dxa"/>
            <w:vAlign w:val="center"/>
          </w:tcPr>
          <w:p w:rsidR="00C80581" w:rsidRPr="00BD2798" w:rsidRDefault="00C80581" w:rsidP="00C80581">
            <w:pPr>
              <w:jc w:val="center"/>
              <w:rPr>
                <w:sz w:val="22"/>
                <w:szCs w:val="22"/>
              </w:rPr>
            </w:pPr>
            <w:r w:rsidRPr="00BD2798">
              <w:rPr>
                <w:sz w:val="22"/>
                <w:szCs w:val="22"/>
              </w:rPr>
              <w:t>%</w:t>
            </w:r>
          </w:p>
        </w:tc>
        <w:tc>
          <w:tcPr>
            <w:tcW w:w="3410" w:type="dxa"/>
            <w:vAlign w:val="center"/>
          </w:tcPr>
          <w:p w:rsidR="00C80581" w:rsidRPr="00BD2798" w:rsidRDefault="00C70E9D" w:rsidP="00C80581">
            <w:pPr>
              <w:jc w:val="center"/>
              <w:rPr>
                <w:sz w:val="22"/>
                <w:szCs w:val="22"/>
              </w:rPr>
            </w:pPr>
            <w:r w:rsidRPr="00BD2798">
              <w:rPr>
                <w:sz w:val="22"/>
                <w:szCs w:val="22"/>
                <w:u w:val="single"/>
              </w:rPr>
              <w:t>+</w:t>
            </w:r>
            <w:r w:rsidR="00C80581" w:rsidRPr="00BD2798">
              <w:rPr>
                <w:sz w:val="22"/>
                <w:szCs w:val="22"/>
              </w:rPr>
              <w:t xml:space="preserve">1,0 </w:t>
            </w:r>
          </w:p>
        </w:tc>
        <w:tc>
          <w:tcPr>
            <w:tcW w:w="2286" w:type="dxa"/>
          </w:tcPr>
          <w:p w:rsidR="00C80581" w:rsidRPr="00BD2798" w:rsidRDefault="00C80581" w:rsidP="00C80581">
            <w:pPr>
              <w:rPr>
                <w:sz w:val="22"/>
                <w:szCs w:val="22"/>
              </w:rPr>
            </w:pPr>
          </w:p>
        </w:tc>
      </w:tr>
      <w:tr w:rsidR="00B20C75" w:rsidRPr="00BD2798" w:rsidTr="005F6147">
        <w:tc>
          <w:tcPr>
            <w:tcW w:w="687" w:type="dxa"/>
            <w:vAlign w:val="center"/>
          </w:tcPr>
          <w:p w:rsidR="00B20C75" w:rsidRPr="00BD2798" w:rsidRDefault="005F6147" w:rsidP="00CE0843">
            <w:pPr>
              <w:jc w:val="center"/>
              <w:rPr>
                <w:sz w:val="22"/>
                <w:szCs w:val="22"/>
              </w:rPr>
            </w:pPr>
            <w:r w:rsidRPr="00BD2798">
              <w:rPr>
                <w:sz w:val="22"/>
                <w:szCs w:val="22"/>
              </w:rPr>
              <w:t>2.6</w:t>
            </w:r>
          </w:p>
        </w:tc>
        <w:tc>
          <w:tcPr>
            <w:tcW w:w="2356" w:type="dxa"/>
          </w:tcPr>
          <w:p w:rsidR="00B20C75" w:rsidRPr="00BD2798" w:rsidRDefault="00B20C75" w:rsidP="00B20C75">
            <w:pPr>
              <w:ind w:left="-57" w:right="-57"/>
              <w:jc w:val="both"/>
              <w:rPr>
                <w:sz w:val="22"/>
                <w:szCs w:val="22"/>
              </w:rPr>
            </w:pPr>
            <w:r w:rsidRPr="00BD2798">
              <w:rPr>
                <w:sz w:val="22"/>
                <w:szCs w:val="22"/>
              </w:rPr>
              <w:t>Коэффициент искажения синусоидальности кривой выходного напряжения при линейной нагрузке, не более</w:t>
            </w:r>
          </w:p>
        </w:tc>
        <w:tc>
          <w:tcPr>
            <w:tcW w:w="1610" w:type="dxa"/>
            <w:vAlign w:val="center"/>
          </w:tcPr>
          <w:p w:rsidR="00B20C75" w:rsidRPr="00BD2798" w:rsidRDefault="00B20C75" w:rsidP="00C80581">
            <w:pPr>
              <w:jc w:val="center"/>
              <w:rPr>
                <w:sz w:val="22"/>
                <w:szCs w:val="22"/>
              </w:rPr>
            </w:pPr>
            <w:r w:rsidRPr="00BD2798">
              <w:rPr>
                <w:sz w:val="22"/>
                <w:szCs w:val="22"/>
              </w:rPr>
              <w:t>%</w:t>
            </w:r>
          </w:p>
        </w:tc>
        <w:tc>
          <w:tcPr>
            <w:tcW w:w="3410" w:type="dxa"/>
            <w:vAlign w:val="center"/>
          </w:tcPr>
          <w:p w:rsidR="00B20C75" w:rsidRPr="00BD2798" w:rsidRDefault="00B20C75" w:rsidP="00C80581">
            <w:pPr>
              <w:jc w:val="center"/>
              <w:rPr>
                <w:sz w:val="22"/>
                <w:szCs w:val="22"/>
              </w:rPr>
            </w:pPr>
            <w:r w:rsidRPr="00BD2798">
              <w:rPr>
                <w:sz w:val="22"/>
                <w:szCs w:val="22"/>
              </w:rPr>
              <w:t>2,0</w:t>
            </w:r>
          </w:p>
        </w:tc>
        <w:tc>
          <w:tcPr>
            <w:tcW w:w="2286" w:type="dxa"/>
          </w:tcPr>
          <w:p w:rsidR="00B20C75" w:rsidRPr="00BD2798" w:rsidRDefault="00B20C75" w:rsidP="00C80581">
            <w:pPr>
              <w:rPr>
                <w:sz w:val="22"/>
                <w:szCs w:val="22"/>
              </w:rPr>
            </w:pPr>
          </w:p>
        </w:tc>
      </w:tr>
      <w:tr w:rsidR="00B20C75" w:rsidRPr="00BD2798" w:rsidTr="005F6147">
        <w:tc>
          <w:tcPr>
            <w:tcW w:w="687" w:type="dxa"/>
            <w:vAlign w:val="center"/>
          </w:tcPr>
          <w:p w:rsidR="00B20C75" w:rsidRPr="00BD2798" w:rsidRDefault="005F6147" w:rsidP="00CE0843">
            <w:pPr>
              <w:jc w:val="center"/>
              <w:rPr>
                <w:sz w:val="22"/>
                <w:szCs w:val="22"/>
              </w:rPr>
            </w:pPr>
            <w:r w:rsidRPr="00BD2798">
              <w:rPr>
                <w:sz w:val="22"/>
                <w:szCs w:val="22"/>
              </w:rPr>
              <w:lastRenderedPageBreak/>
              <w:t>2.7</w:t>
            </w:r>
          </w:p>
        </w:tc>
        <w:tc>
          <w:tcPr>
            <w:tcW w:w="2356" w:type="dxa"/>
          </w:tcPr>
          <w:p w:rsidR="00B20C75" w:rsidRPr="00BD2798" w:rsidRDefault="00B20C75" w:rsidP="00B20C75">
            <w:pPr>
              <w:ind w:left="-57" w:right="-57"/>
              <w:jc w:val="both"/>
              <w:rPr>
                <w:sz w:val="22"/>
                <w:szCs w:val="22"/>
              </w:rPr>
            </w:pPr>
            <w:r w:rsidRPr="00BD2798">
              <w:rPr>
                <w:sz w:val="22"/>
                <w:szCs w:val="22"/>
              </w:rPr>
              <w:t>Коэффициент искажения синусоидальности кривой выходного напряже</w:t>
            </w:r>
            <w:r w:rsidR="001339E3" w:rsidRPr="00BD2798">
              <w:rPr>
                <w:sz w:val="22"/>
                <w:szCs w:val="22"/>
              </w:rPr>
              <w:t xml:space="preserve">ния при нелинейной нагрузке, </w:t>
            </w:r>
            <w:r w:rsidRPr="00BD2798">
              <w:rPr>
                <w:sz w:val="22"/>
                <w:szCs w:val="22"/>
              </w:rPr>
              <w:t>не более</w:t>
            </w:r>
          </w:p>
        </w:tc>
        <w:tc>
          <w:tcPr>
            <w:tcW w:w="1610" w:type="dxa"/>
            <w:vAlign w:val="center"/>
          </w:tcPr>
          <w:p w:rsidR="00B20C75" w:rsidRPr="00BD2798" w:rsidRDefault="00B20C75" w:rsidP="00C80581">
            <w:pPr>
              <w:jc w:val="center"/>
              <w:rPr>
                <w:sz w:val="22"/>
                <w:szCs w:val="22"/>
              </w:rPr>
            </w:pPr>
            <w:r w:rsidRPr="00BD2798">
              <w:rPr>
                <w:sz w:val="22"/>
                <w:szCs w:val="22"/>
              </w:rPr>
              <w:t>%</w:t>
            </w:r>
          </w:p>
        </w:tc>
        <w:tc>
          <w:tcPr>
            <w:tcW w:w="3410" w:type="dxa"/>
            <w:vAlign w:val="center"/>
          </w:tcPr>
          <w:p w:rsidR="00B20C75" w:rsidRPr="00BD2798" w:rsidRDefault="00B20C75" w:rsidP="00C80581">
            <w:pPr>
              <w:jc w:val="center"/>
              <w:rPr>
                <w:sz w:val="22"/>
                <w:szCs w:val="22"/>
              </w:rPr>
            </w:pPr>
            <w:r w:rsidRPr="00BD2798">
              <w:rPr>
                <w:sz w:val="22"/>
                <w:szCs w:val="22"/>
              </w:rPr>
              <w:t>5,0</w:t>
            </w:r>
          </w:p>
        </w:tc>
        <w:tc>
          <w:tcPr>
            <w:tcW w:w="2286" w:type="dxa"/>
          </w:tcPr>
          <w:p w:rsidR="00B20C75" w:rsidRPr="00BD2798" w:rsidRDefault="00B20C75" w:rsidP="00C80581">
            <w:pPr>
              <w:rPr>
                <w:sz w:val="22"/>
                <w:szCs w:val="22"/>
              </w:rPr>
            </w:pPr>
          </w:p>
        </w:tc>
      </w:tr>
      <w:tr w:rsidR="00BD2798" w:rsidRPr="00BD2798" w:rsidTr="001D5288">
        <w:tc>
          <w:tcPr>
            <w:tcW w:w="687" w:type="dxa"/>
            <w:vAlign w:val="center"/>
          </w:tcPr>
          <w:p w:rsidR="00BD2798" w:rsidRPr="00BD2798" w:rsidRDefault="00BD2798" w:rsidP="00CE0843">
            <w:pPr>
              <w:jc w:val="center"/>
              <w:rPr>
                <w:sz w:val="22"/>
                <w:szCs w:val="22"/>
              </w:rPr>
            </w:pPr>
            <w:r>
              <w:rPr>
                <w:sz w:val="22"/>
                <w:szCs w:val="22"/>
              </w:rPr>
              <w:t>3</w:t>
            </w:r>
          </w:p>
        </w:tc>
        <w:tc>
          <w:tcPr>
            <w:tcW w:w="9662" w:type="dxa"/>
            <w:gridSpan w:val="4"/>
          </w:tcPr>
          <w:p w:rsidR="00BD2798" w:rsidRPr="00BD2798" w:rsidRDefault="00BD2798" w:rsidP="00C80581">
            <w:pPr>
              <w:rPr>
                <w:sz w:val="22"/>
                <w:szCs w:val="22"/>
              </w:rPr>
            </w:pPr>
            <w:r w:rsidRPr="00BD2798">
              <w:rPr>
                <w:b/>
                <w:sz w:val="22"/>
                <w:szCs w:val="22"/>
              </w:rPr>
              <w:t>Условия эксплуатации</w:t>
            </w: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3.1</w:t>
            </w:r>
          </w:p>
        </w:tc>
        <w:tc>
          <w:tcPr>
            <w:tcW w:w="2356" w:type="dxa"/>
            <w:vAlign w:val="center"/>
          </w:tcPr>
          <w:p w:rsidR="00BD2798" w:rsidRPr="00BD2798" w:rsidRDefault="00BD2798" w:rsidP="00BD2798">
            <w:pPr>
              <w:ind w:left="-57" w:right="-57"/>
              <w:jc w:val="both"/>
              <w:rPr>
                <w:bCs/>
                <w:sz w:val="22"/>
                <w:szCs w:val="22"/>
              </w:rPr>
            </w:pPr>
            <w:r w:rsidRPr="00BD2798">
              <w:rPr>
                <w:sz w:val="22"/>
                <w:szCs w:val="22"/>
              </w:rPr>
              <w:t>Условия эксплуатации по ГОСТ 15150-69</w:t>
            </w:r>
          </w:p>
        </w:tc>
        <w:tc>
          <w:tcPr>
            <w:tcW w:w="1610" w:type="dxa"/>
            <w:vAlign w:val="center"/>
          </w:tcPr>
          <w:p w:rsidR="00BD2798" w:rsidRPr="00BD2798" w:rsidRDefault="00CD665E" w:rsidP="00BD2798">
            <w:pPr>
              <w:ind w:left="-57" w:right="-57"/>
              <w:jc w:val="center"/>
              <w:rPr>
                <w:b/>
                <w:sz w:val="22"/>
                <w:szCs w:val="22"/>
              </w:rPr>
            </w:pPr>
            <w:r w:rsidRPr="00BD2798">
              <w:rPr>
                <w:sz w:val="22"/>
                <w:szCs w:val="22"/>
              </w:rPr>
              <w:t>–</w:t>
            </w:r>
          </w:p>
        </w:tc>
        <w:tc>
          <w:tcPr>
            <w:tcW w:w="3410" w:type="dxa"/>
            <w:vAlign w:val="center"/>
          </w:tcPr>
          <w:p w:rsidR="00BD2798" w:rsidRPr="00BD2798" w:rsidRDefault="00BD2798" w:rsidP="00BD2798">
            <w:pPr>
              <w:ind w:left="-57" w:right="-57"/>
              <w:jc w:val="center"/>
              <w:rPr>
                <w:sz w:val="22"/>
                <w:szCs w:val="22"/>
              </w:rPr>
            </w:pPr>
            <w:r w:rsidRPr="00BD2798">
              <w:rPr>
                <w:sz w:val="22"/>
                <w:szCs w:val="22"/>
              </w:rPr>
              <w:t>УХЛ 4.1</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3.2</w:t>
            </w:r>
          </w:p>
        </w:tc>
        <w:tc>
          <w:tcPr>
            <w:tcW w:w="2356" w:type="dxa"/>
            <w:vAlign w:val="center"/>
          </w:tcPr>
          <w:p w:rsidR="00BD2798" w:rsidRPr="00BD2798" w:rsidRDefault="00BD2798" w:rsidP="00BD2798">
            <w:pPr>
              <w:ind w:left="-57" w:right="-57"/>
              <w:jc w:val="both"/>
              <w:rPr>
                <w:bCs/>
                <w:sz w:val="22"/>
                <w:szCs w:val="22"/>
              </w:rPr>
            </w:pPr>
            <w:r w:rsidRPr="00BD2798">
              <w:rPr>
                <w:sz w:val="22"/>
                <w:szCs w:val="22"/>
              </w:rPr>
              <w:t xml:space="preserve">Окружающая среда </w:t>
            </w:r>
          </w:p>
        </w:tc>
        <w:tc>
          <w:tcPr>
            <w:tcW w:w="1610" w:type="dxa"/>
            <w:vAlign w:val="center"/>
          </w:tcPr>
          <w:p w:rsidR="00BD2798" w:rsidRPr="00BD2798" w:rsidRDefault="00CD665E" w:rsidP="00BD2798">
            <w:pPr>
              <w:ind w:left="-57" w:right="-57"/>
              <w:jc w:val="center"/>
              <w:rPr>
                <w:b/>
                <w:sz w:val="22"/>
                <w:szCs w:val="22"/>
              </w:rPr>
            </w:pPr>
            <w:r w:rsidRPr="00BD2798">
              <w:rPr>
                <w:sz w:val="22"/>
                <w:szCs w:val="22"/>
              </w:rPr>
              <w:t>–</w:t>
            </w:r>
          </w:p>
        </w:tc>
        <w:tc>
          <w:tcPr>
            <w:tcW w:w="3410" w:type="dxa"/>
            <w:vAlign w:val="center"/>
          </w:tcPr>
          <w:p w:rsidR="00BD2798" w:rsidRPr="00BD2798" w:rsidRDefault="00BD2798" w:rsidP="00BD2798">
            <w:pPr>
              <w:ind w:left="-57" w:right="-57"/>
              <w:jc w:val="center"/>
              <w:rPr>
                <w:sz w:val="22"/>
                <w:szCs w:val="22"/>
              </w:rPr>
            </w:pPr>
            <w:r w:rsidRPr="00BD2798">
              <w:rPr>
                <w:sz w:val="22"/>
                <w:szCs w:val="22"/>
              </w:rPr>
              <w:t>Невзрывоопасная, не содержащая токопроводящей пыли и агрессивных газов или газов в концентрациях, разрушающих металлы и изоляцию</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3.3</w:t>
            </w:r>
          </w:p>
        </w:tc>
        <w:tc>
          <w:tcPr>
            <w:tcW w:w="2356" w:type="dxa"/>
            <w:vAlign w:val="center"/>
          </w:tcPr>
          <w:p w:rsidR="00BD2798" w:rsidRPr="00BD2798" w:rsidRDefault="00BD2798" w:rsidP="00BD2798">
            <w:pPr>
              <w:ind w:left="-57" w:right="-57"/>
              <w:jc w:val="both"/>
              <w:rPr>
                <w:bCs/>
                <w:sz w:val="22"/>
                <w:szCs w:val="22"/>
              </w:rPr>
            </w:pPr>
            <w:r w:rsidRPr="00BD2798">
              <w:rPr>
                <w:sz w:val="22"/>
                <w:szCs w:val="22"/>
              </w:rPr>
              <w:t>Относительная влажность при эксплуатации при 25°С</w:t>
            </w:r>
          </w:p>
        </w:tc>
        <w:tc>
          <w:tcPr>
            <w:tcW w:w="1610" w:type="dxa"/>
            <w:vAlign w:val="center"/>
          </w:tcPr>
          <w:p w:rsidR="00BD2798" w:rsidRPr="00BD2798" w:rsidRDefault="00BD2798" w:rsidP="00BD2798">
            <w:pPr>
              <w:ind w:left="-57" w:right="-57"/>
              <w:jc w:val="center"/>
              <w:rPr>
                <w:b/>
                <w:sz w:val="22"/>
                <w:szCs w:val="22"/>
              </w:rPr>
            </w:pPr>
            <w:r w:rsidRPr="00BD2798">
              <w:rPr>
                <w:b/>
                <w:sz w:val="22"/>
                <w:szCs w:val="22"/>
              </w:rPr>
              <w:t>%</w:t>
            </w:r>
          </w:p>
        </w:tc>
        <w:tc>
          <w:tcPr>
            <w:tcW w:w="3410" w:type="dxa"/>
            <w:vAlign w:val="center"/>
          </w:tcPr>
          <w:p w:rsidR="00BD2798" w:rsidRPr="00BD2798" w:rsidRDefault="00BD2798" w:rsidP="00BD2798">
            <w:pPr>
              <w:ind w:left="-57" w:right="-57"/>
              <w:jc w:val="center"/>
              <w:rPr>
                <w:sz w:val="22"/>
                <w:szCs w:val="22"/>
              </w:rPr>
            </w:pPr>
            <w:r w:rsidRPr="00BD2798">
              <w:rPr>
                <w:sz w:val="22"/>
                <w:szCs w:val="22"/>
              </w:rPr>
              <w:t>80</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3.4</w:t>
            </w:r>
          </w:p>
        </w:tc>
        <w:tc>
          <w:tcPr>
            <w:tcW w:w="2356" w:type="dxa"/>
            <w:vAlign w:val="center"/>
          </w:tcPr>
          <w:p w:rsidR="00BD2798" w:rsidRPr="00BD2798" w:rsidRDefault="00BD2798" w:rsidP="00BD2798">
            <w:pPr>
              <w:ind w:left="-57" w:right="-57"/>
              <w:rPr>
                <w:rFonts w:eastAsia="TimesNewRomanPSMT"/>
                <w:sz w:val="22"/>
                <w:szCs w:val="22"/>
              </w:rPr>
            </w:pPr>
            <w:r w:rsidRPr="00BD2798">
              <w:rPr>
                <w:sz w:val="22"/>
                <w:szCs w:val="22"/>
              </w:rPr>
              <w:t>Уровень шумов на расстоянии 1,5 м</w:t>
            </w:r>
          </w:p>
        </w:tc>
        <w:tc>
          <w:tcPr>
            <w:tcW w:w="1610" w:type="dxa"/>
            <w:vAlign w:val="center"/>
          </w:tcPr>
          <w:p w:rsidR="00BD2798" w:rsidRPr="00BD2798" w:rsidRDefault="00BD2798" w:rsidP="00BD2798">
            <w:pPr>
              <w:ind w:left="-57" w:right="-57"/>
              <w:jc w:val="center"/>
              <w:rPr>
                <w:sz w:val="22"/>
                <w:szCs w:val="22"/>
              </w:rPr>
            </w:pPr>
            <w:r w:rsidRPr="00BD2798">
              <w:rPr>
                <w:sz w:val="22"/>
                <w:szCs w:val="22"/>
              </w:rPr>
              <w:t>дБ</w:t>
            </w:r>
          </w:p>
        </w:tc>
        <w:tc>
          <w:tcPr>
            <w:tcW w:w="3410" w:type="dxa"/>
            <w:vAlign w:val="center"/>
          </w:tcPr>
          <w:p w:rsidR="00BD2798" w:rsidRPr="00BD2798" w:rsidRDefault="00BD2798" w:rsidP="00BD2798">
            <w:pPr>
              <w:ind w:left="-57" w:right="-57"/>
              <w:jc w:val="center"/>
              <w:rPr>
                <w:bCs/>
                <w:sz w:val="22"/>
                <w:szCs w:val="22"/>
              </w:rPr>
            </w:pPr>
            <w:r w:rsidRPr="00BD2798">
              <w:rPr>
                <w:bCs/>
                <w:sz w:val="22"/>
                <w:szCs w:val="22"/>
              </w:rPr>
              <w:t>до 70</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3.5</w:t>
            </w:r>
          </w:p>
        </w:tc>
        <w:tc>
          <w:tcPr>
            <w:tcW w:w="2356" w:type="dxa"/>
            <w:vAlign w:val="center"/>
          </w:tcPr>
          <w:p w:rsidR="00BD2798" w:rsidRPr="00BD2798" w:rsidRDefault="00BD2798" w:rsidP="00D229DC">
            <w:pPr>
              <w:ind w:left="-57" w:right="-57"/>
              <w:rPr>
                <w:sz w:val="22"/>
                <w:szCs w:val="22"/>
              </w:rPr>
            </w:pPr>
            <w:r w:rsidRPr="00BD2798">
              <w:rPr>
                <w:sz w:val="22"/>
                <w:szCs w:val="22"/>
              </w:rPr>
              <w:t>Сейсмостойкость по шкале MSK-64, не менее</w:t>
            </w:r>
          </w:p>
        </w:tc>
        <w:tc>
          <w:tcPr>
            <w:tcW w:w="1610" w:type="dxa"/>
            <w:vAlign w:val="center"/>
          </w:tcPr>
          <w:p w:rsidR="00BD2798" w:rsidRPr="00BD2798" w:rsidRDefault="00BD2798" w:rsidP="00BD2798">
            <w:pPr>
              <w:ind w:left="-57" w:right="-57"/>
              <w:jc w:val="center"/>
              <w:rPr>
                <w:sz w:val="22"/>
                <w:szCs w:val="22"/>
              </w:rPr>
            </w:pPr>
            <w:r w:rsidRPr="00BD2798">
              <w:rPr>
                <w:sz w:val="22"/>
                <w:szCs w:val="22"/>
              </w:rPr>
              <w:t>баллы</w:t>
            </w:r>
          </w:p>
        </w:tc>
        <w:tc>
          <w:tcPr>
            <w:tcW w:w="3410" w:type="dxa"/>
            <w:vAlign w:val="center"/>
          </w:tcPr>
          <w:p w:rsidR="00BD2798" w:rsidRPr="00BD2798" w:rsidRDefault="00BD2798" w:rsidP="00BD2798">
            <w:pPr>
              <w:ind w:left="-57" w:right="-57"/>
              <w:jc w:val="center"/>
              <w:rPr>
                <w:bCs/>
                <w:sz w:val="22"/>
                <w:szCs w:val="22"/>
                <w:lang w:val="en-US"/>
              </w:rPr>
            </w:pPr>
            <w:r w:rsidRPr="00BD2798">
              <w:rPr>
                <w:sz w:val="22"/>
                <w:szCs w:val="22"/>
                <w:lang w:val="en-US"/>
              </w:rPr>
              <w:t>6</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3.6</w:t>
            </w:r>
          </w:p>
        </w:tc>
        <w:tc>
          <w:tcPr>
            <w:tcW w:w="2356" w:type="dxa"/>
            <w:vAlign w:val="center"/>
          </w:tcPr>
          <w:p w:rsidR="00BD2798" w:rsidRPr="00BD2798" w:rsidRDefault="00BD2798" w:rsidP="00BD2798">
            <w:pPr>
              <w:ind w:left="-57" w:right="-57"/>
              <w:rPr>
                <w:sz w:val="22"/>
                <w:szCs w:val="22"/>
              </w:rPr>
            </w:pPr>
            <w:r w:rsidRPr="00BD2798">
              <w:rPr>
                <w:sz w:val="22"/>
                <w:szCs w:val="22"/>
                <w:bdr w:val="none" w:sz="0" w:space="0" w:color="auto" w:frame="1"/>
              </w:rPr>
              <w:t>Температура эксплуатации при номинальной нагрузке</w:t>
            </w:r>
          </w:p>
        </w:tc>
        <w:tc>
          <w:tcPr>
            <w:tcW w:w="1610" w:type="dxa"/>
            <w:vAlign w:val="center"/>
          </w:tcPr>
          <w:p w:rsidR="00BD2798" w:rsidRPr="00BD2798" w:rsidRDefault="00A907E7" w:rsidP="00BD2798">
            <w:pPr>
              <w:ind w:left="-57" w:right="-57"/>
              <w:jc w:val="center"/>
              <w:rPr>
                <w:sz w:val="22"/>
                <w:szCs w:val="22"/>
              </w:rPr>
            </w:pPr>
            <w:r w:rsidRPr="00BD2798">
              <w:rPr>
                <w:sz w:val="22"/>
                <w:szCs w:val="22"/>
                <w:bdr w:val="none" w:sz="0" w:space="0" w:color="auto" w:frame="1"/>
              </w:rPr>
              <w:t>Сº</w:t>
            </w:r>
          </w:p>
        </w:tc>
        <w:tc>
          <w:tcPr>
            <w:tcW w:w="3410" w:type="dxa"/>
            <w:vAlign w:val="center"/>
          </w:tcPr>
          <w:p w:rsidR="00BD2798" w:rsidRPr="00BD2798" w:rsidRDefault="00BD2798" w:rsidP="00BD2798">
            <w:pPr>
              <w:ind w:left="-57" w:right="-57"/>
              <w:jc w:val="center"/>
              <w:rPr>
                <w:sz w:val="22"/>
                <w:szCs w:val="22"/>
                <w:highlight w:val="yellow"/>
              </w:rPr>
            </w:pPr>
            <w:r w:rsidRPr="00BD2798">
              <w:rPr>
                <w:sz w:val="22"/>
                <w:szCs w:val="22"/>
                <w:bdr w:val="none" w:sz="0" w:space="0" w:color="auto" w:frame="1"/>
              </w:rPr>
              <w:t>От плюс 1 до плюс 40</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ind w:left="-57" w:right="-57"/>
              <w:jc w:val="center"/>
              <w:rPr>
                <w:sz w:val="22"/>
                <w:szCs w:val="22"/>
              </w:rPr>
            </w:pPr>
            <w:r w:rsidRPr="00BD2798">
              <w:rPr>
                <w:sz w:val="22"/>
                <w:szCs w:val="22"/>
              </w:rPr>
              <w:t>3.7</w:t>
            </w:r>
          </w:p>
        </w:tc>
        <w:tc>
          <w:tcPr>
            <w:tcW w:w="2356" w:type="dxa"/>
            <w:vAlign w:val="center"/>
          </w:tcPr>
          <w:p w:rsidR="00BD2798" w:rsidRPr="00BD2798" w:rsidRDefault="00BD2798" w:rsidP="00BD2798">
            <w:pPr>
              <w:suppressAutoHyphens/>
              <w:spacing w:line="100" w:lineRule="atLeast"/>
              <w:ind w:left="-57"/>
              <w:contextualSpacing/>
              <w:jc w:val="both"/>
              <w:rPr>
                <w:sz w:val="22"/>
                <w:szCs w:val="22"/>
                <w:bdr w:val="none" w:sz="0" w:space="0" w:color="auto" w:frame="1"/>
              </w:rPr>
            </w:pPr>
            <w:r w:rsidRPr="00BD2798">
              <w:rPr>
                <w:sz w:val="22"/>
                <w:szCs w:val="22"/>
                <w:bdr w:val="none" w:sz="0" w:space="0" w:color="auto" w:frame="1"/>
              </w:rPr>
              <w:t>Температура эксплуатации (со снижением мощности, при увеличенном расходе окружающего воздуха)</w:t>
            </w:r>
          </w:p>
        </w:tc>
        <w:tc>
          <w:tcPr>
            <w:tcW w:w="1610" w:type="dxa"/>
            <w:vAlign w:val="center"/>
          </w:tcPr>
          <w:p w:rsidR="00BD2798" w:rsidRPr="00BD2798" w:rsidRDefault="00BD2798" w:rsidP="00BD2798">
            <w:pPr>
              <w:suppressAutoHyphens/>
              <w:spacing w:line="100" w:lineRule="atLeast"/>
              <w:contextualSpacing/>
              <w:jc w:val="center"/>
              <w:rPr>
                <w:sz w:val="22"/>
                <w:szCs w:val="22"/>
                <w:bdr w:val="none" w:sz="0" w:space="0" w:color="auto" w:frame="1"/>
              </w:rPr>
            </w:pPr>
            <w:r w:rsidRPr="00BD2798">
              <w:rPr>
                <w:sz w:val="22"/>
                <w:szCs w:val="22"/>
                <w:bdr w:val="none" w:sz="0" w:space="0" w:color="auto" w:frame="1"/>
              </w:rPr>
              <w:t>Сº</w:t>
            </w:r>
          </w:p>
        </w:tc>
        <w:tc>
          <w:tcPr>
            <w:tcW w:w="3410" w:type="dxa"/>
            <w:vAlign w:val="center"/>
          </w:tcPr>
          <w:p w:rsidR="00BD2798" w:rsidRPr="00BD2798" w:rsidRDefault="00BD2798" w:rsidP="00BD2798">
            <w:pPr>
              <w:suppressAutoHyphens/>
              <w:spacing w:line="100" w:lineRule="atLeast"/>
              <w:contextualSpacing/>
              <w:jc w:val="center"/>
              <w:rPr>
                <w:sz w:val="22"/>
                <w:szCs w:val="22"/>
                <w:highlight w:val="yellow"/>
                <w:bdr w:val="none" w:sz="0" w:space="0" w:color="auto" w:frame="1"/>
              </w:rPr>
            </w:pPr>
            <w:r w:rsidRPr="00BD2798">
              <w:rPr>
                <w:sz w:val="22"/>
                <w:szCs w:val="22"/>
                <w:bdr w:val="none" w:sz="0" w:space="0" w:color="auto" w:frame="1"/>
              </w:rPr>
              <w:t>От плюс 1 до плюс 55</w:t>
            </w:r>
          </w:p>
        </w:tc>
        <w:tc>
          <w:tcPr>
            <w:tcW w:w="2286" w:type="dxa"/>
          </w:tcPr>
          <w:p w:rsidR="00BD2798" w:rsidRPr="00BD2798" w:rsidRDefault="00BD2798" w:rsidP="00BD2798">
            <w:pPr>
              <w:rPr>
                <w:sz w:val="22"/>
                <w:szCs w:val="22"/>
              </w:rPr>
            </w:pPr>
          </w:p>
        </w:tc>
      </w:tr>
      <w:tr w:rsidR="00BD2798" w:rsidRPr="00BD2798" w:rsidTr="001D5288">
        <w:tc>
          <w:tcPr>
            <w:tcW w:w="687" w:type="dxa"/>
            <w:vAlign w:val="center"/>
          </w:tcPr>
          <w:p w:rsidR="00BD2798" w:rsidRPr="00BD2798" w:rsidRDefault="00BD2798" w:rsidP="00CE0843">
            <w:pPr>
              <w:jc w:val="center"/>
              <w:rPr>
                <w:sz w:val="22"/>
                <w:szCs w:val="22"/>
              </w:rPr>
            </w:pPr>
            <w:r>
              <w:rPr>
                <w:sz w:val="22"/>
                <w:szCs w:val="22"/>
              </w:rPr>
              <w:t>3.8</w:t>
            </w:r>
          </w:p>
        </w:tc>
        <w:tc>
          <w:tcPr>
            <w:tcW w:w="2356" w:type="dxa"/>
            <w:vAlign w:val="center"/>
          </w:tcPr>
          <w:p w:rsidR="00BD2798" w:rsidRPr="00BD2798" w:rsidRDefault="00BD2798" w:rsidP="00BD2798">
            <w:pPr>
              <w:suppressAutoHyphens/>
              <w:spacing w:line="100" w:lineRule="atLeast"/>
              <w:ind w:left="-57"/>
              <w:contextualSpacing/>
              <w:jc w:val="both"/>
              <w:rPr>
                <w:sz w:val="22"/>
                <w:szCs w:val="22"/>
                <w:bdr w:val="none" w:sz="0" w:space="0" w:color="auto" w:frame="1"/>
              </w:rPr>
            </w:pPr>
            <w:r w:rsidRPr="00BD2798">
              <w:rPr>
                <w:sz w:val="22"/>
                <w:szCs w:val="22"/>
              </w:rPr>
              <w:t>Высота установки над уровнем моря</w:t>
            </w:r>
          </w:p>
        </w:tc>
        <w:tc>
          <w:tcPr>
            <w:tcW w:w="1610" w:type="dxa"/>
            <w:vAlign w:val="center"/>
          </w:tcPr>
          <w:p w:rsidR="00BD2798" w:rsidRPr="00BD2798" w:rsidRDefault="00BD2798" w:rsidP="00BD2798">
            <w:pPr>
              <w:pStyle w:val="afffa"/>
              <w:suppressAutoHyphens/>
              <w:spacing w:line="100" w:lineRule="atLeast"/>
              <w:ind w:left="0"/>
              <w:jc w:val="center"/>
              <w:rPr>
                <w:sz w:val="22"/>
                <w:szCs w:val="22"/>
              </w:rPr>
            </w:pPr>
            <w:r w:rsidRPr="00BD2798">
              <w:rPr>
                <w:sz w:val="22"/>
                <w:szCs w:val="22"/>
              </w:rPr>
              <w:t>м</w:t>
            </w:r>
          </w:p>
        </w:tc>
        <w:tc>
          <w:tcPr>
            <w:tcW w:w="3410" w:type="dxa"/>
            <w:vAlign w:val="center"/>
          </w:tcPr>
          <w:p w:rsidR="00BD2798" w:rsidRPr="00BD2798" w:rsidRDefault="00BD2798" w:rsidP="00BD2798">
            <w:pPr>
              <w:pStyle w:val="afffa"/>
              <w:suppressAutoHyphens/>
              <w:spacing w:line="100" w:lineRule="atLeast"/>
              <w:ind w:left="0"/>
              <w:jc w:val="center"/>
              <w:rPr>
                <w:sz w:val="22"/>
                <w:szCs w:val="22"/>
              </w:rPr>
            </w:pPr>
            <w:r w:rsidRPr="00BD2798">
              <w:rPr>
                <w:sz w:val="22"/>
                <w:szCs w:val="22"/>
              </w:rPr>
              <w:t>до 1000</w:t>
            </w:r>
          </w:p>
        </w:tc>
        <w:tc>
          <w:tcPr>
            <w:tcW w:w="2286" w:type="dxa"/>
          </w:tcPr>
          <w:p w:rsidR="00BD2798" w:rsidRPr="00BD2798" w:rsidRDefault="00BD2798" w:rsidP="00BD2798">
            <w:pPr>
              <w:rPr>
                <w:sz w:val="22"/>
                <w:szCs w:val="22"/>
              </w:rPr>
            </w:pPr>
          </w:p>
        </w:tc>
      </w:tr>
      <w:tr w:rsidR="00BD2798" w:rsidRPr="00BD2798" w:rsidTr="005F6147">
        <w:tc>
          <w:tcPr>
            <w:tcW w:w="687" w:type="dxa"/>
          </w:tcPr>
          <w:p w:rsidR="00BD2798" w:rsidRPr="00BD2798" w:rsidRDefault="00BD2798" w:rsidP="00CE0843">
            <w:pPr>
              <w:jc w:val="center"/>
              <w:rPr>
                <w:b/>
                <w:sz w:val="22"/>
                <w:szCs w:val="22"/>
              </w:rPr>
            </w:pPr>
            <w:r>
              <w:rPr>
                <w:b/>
                <w:sz w:val="22"/>
                <w:szCs w:val="22"/>
              </w:rPr>
              <w:t>4</w:t>
            </w:r>
          </w:p>
        </w:tc>
        <w:tc>
          <w:tcPr>
            <w:tcW w:w="2356" w:type="dxa"/>
          </w:tcPr>
          <w:p w:rsidR="00BD2798" w:rsidRPr="00BD2798" w:rsidRDefault="00BD2798" w:rsidP="00BD2798">
            <w:pPr>
              <w:pStyle w:val="Default"/>
              <w:ind w:left="-57" w:right="-57"/>
              <w:jc w:val="both"/>
              <w:rPr>
                <w:rFonts w:ascii="Times New Roman" w:hAnsi="Times New Roman" w:cs="Times New Roman"/>
                <w:b/>
                <w:sz w:val="22"/>
                <w:szCs w:val="22"/>
                <w:highlight w:val="green"/>
              </w:rPr>
            </w:pPr>
            <w:r w:rsidRPr="00BD2798">
              <w:rPr>
                <w:rFonts w:ascii="Times New Roman" w:hAnsi="Times New Roman" w:cs="Times New Roman"/>
                <w:b/>
                <w:sz w:val="22"/>
                <w:szCs w:val="22"/>
              </w:rPr>
              <w:t>Характеристики ИБП</w:t>
            </w:r>
          </w:p>
        </w:tc>
        <w:tc>
          <w:tcPr>
            <w:tcW w:w="1610" w:type="dxa"/>
            <w:vAlign w:val="center"/>
          </w:tcPr>
          <w:p w:rsidR="00BD2798" w:rsidRPr="00BD2798" w:rsidRDefault="00BD2798" w:rsidP="00BD2798">
            <w:pPr>
              <w:ind w:left="-57" w:right="-57"/>
              <w:jc w:val="center"/>
              <w:rPr>
                <w:sz w:val="22"/>
                <w:szCs w:val="22"/>
              </w:rPr>
            </w:pPr>
          </w:p>
        </w:tc>
        <w:tc>
          <w:tcPr>
            <w:tcW w:w="3410" w:type="dxa"/>
          </w:tcPr>
          <w:p w:rsidR="00BD2798" w:rsidRPr="00BD2798" w:rsidRDefault="00BD2798" w:rsidP="00BD2798">
            <w:pPr>
              <w:rPr>
                <w:sz w:val="22"/>
                <w:szCs w:val="22"/>
              </w:rPr>
            </w:pP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CE0843">
            <w:pPr>
              <w:ind w:left="-57" w:right="-57"/>
              <w:jc w:val="center"/>
              <w:rPr>
                <w:sz w:val="22"/>
                <w:szCs w:val="22"/>
              </w:rPr>
            </w:pPr>
            <w:r w:rsidRPr="00BD2798">
              <w:rPr>
                <w:sz w:val="22"/>
                <w:szCs w:val="22"/>
              </w:rPr>
              <w:t>4.1</w:t>
            </w:r>
          </w:p>
        </w:tc>
        <w:tc>
          <w:tcPr>
            <w:tcW w:w="2356" w:type="dxa"/>
            <w:vAlign w:val="center"/>
          </w:tcPr>
          <w:p w:rsidR="00BD2798" w:rsidRPr="00BD2798" w:rsidRDefault="00BD2798" w:rsidP="00BD2798">
            <w:pPr>
              <w:ind w:left="-57" w:right="-57"/>
              <w:jc w:val="both"/>
              <w:rPr>
                <w:sz w:val="22"/>
                <w:szCs w:val="22"/>
              </w:rPr>
            </w:pPr>
            <w:r w:rsidRPr="00BD2798">
              <w:rPr>
                <w:sz w:val="22"/>
                <w:szCs w:val="22"/>
              </w:rPr>
              <w:t>Топология построения</w:t>
            </w:r>
          </w:p>
        </w:tc>
        <w:tc>
          <w:tcPr>
            <w:tcW w:w="1610" w:type="dxa"/>
            <w:vAlign w:val="center"/>
          </w:tcPr>
          <w:p w:rsidR="00BD2798" w:rsidRPr="00BD2798" w:rsidRDefault="00CD665E" w:rsidP="00BD2798">
            <w:pPr>
              <w:ind w:left="-57" w:right="-57"/>
              <w:jc w:val="center"/>
              <w:rPr>
                <w:b/>
                <w:sz w:val="22"/>
                <w:szCs w:val="22"/>
              </w:rPr>
            </w:pPr>
            <w:r w:rsidRPr="00BD2798">
              <w:rPr>
                <w:sz w:val="22"/>
                <w:szCs w:val="22"/>
              </w:rPr>
              <w:t>–</w:t>
            </w:r>
          </w:p>
        </w:tc>
        <w:tc>
          <w:tcPr>
            <w:tcW w:w="3410" w:type="dxa"/>
            <w:vAlign w:val="center"/>
          </w:tcPr>
          <w:p w:rsidR="00BD2798" w:rsidRPr="00BD2798" w:rsidRDefault="00BD2798" w:rsidP="00BD2798">
            <w:pPr>
              <w:ind w:left="-57" w:right="-57"/>
              <w:jc w:val="center"/>
              <w:rPr>
                <w:sz w:val="22"/>
                <w:szCs w:val="22"/>
              </w:rPr>
            </w:pPr>
            <w:r w:rsidRPr="00BD2798">
              <w:rPr>
                <w:sz w:val="22"/>
                <w:szCs w:val="22"/>
                <w:lang w:val="en-US"/>
              </w:rPr>
              <w:t>On-Line</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CE0843">
            <w:pPr>
              <w:ind w:left="-57" w:right="-57"/>
              <w:jc w:val="center"/>
              <w:rPr>
                <w:sz w:val="22"/>
                <w:szCs w:val="22"/>
              </w:rPr>
            </w:pPr>
            <w:r w:rsidRPr="00BD2798">
              <w:rPr>
                <w:sz w:val="22"/>
                <w:szCs w:val="22"/>
              </w:rPr>
              <w:t>4.2</w:t>
            </w:r>
          </w:p>
        </w:tc>
        <w:tc>
          <w:tcPr>
            <w:tcW w:w="2356" w:type="dxa"/>
            <w:vAlign w:val="center"/>
          </w:tcPr>
          <w:p w:rsidR="00BD2798" w:rsidRPr="00BD2798" w:rsidRDefault="00BD2798" w:rsidP="00BD2798">
            <w:pPr>
              <w:ind w:left="-57" w:right="-57"/>
              <w:jc w:val="both"/>
              <w:rPr>
                <w:sz w:val="22"/>
                <w:szCs w:val="22"/>
              </w:rPr>
            </w:pPr>
            <w:r w:rsidRPr="00BD2798">
              <w:rPr>
                <w:sz w:val="22"/>
                <w:szCs w:val="22"/>
              </w:rPr>
              <w:t xml:space="preserve">Конфигурация </w:t>
            </w:r>
          </w:p>
        </w:tc>
        <w:tc>
          <w:tcPr>
            <w:tcW w:w="1610" w:type="dxa"/>
            <w:vAlign w:val="center"/>
          </w:tcPr>
          <w:p w:rsidR="00BD2798" w:rsidRPr="00BD2798" w:rsidRDefault="00CD665E" w:rsidP="00BD2798">
            <w:pPr>
              <w:ind w:left="-57" w:right="-57"/>
              <w:jc w:val="center"/>
              <w:rPr>
                <w:b/>
                <w:sz w:val="22"/>
                <w:szCs w:val="22"/>
              </w:rPr>
            </w:pPr>
            <w:r w:rsidRPr="00BD2798">
              <w:rPr>
                <w:sz w:val="22"/>
                <w:szCs w:val="22"/>
              </w:rPr>
              <w:t>–</w:t>
            </w:r>
          </w:p>
        </w:tc>
        <w:tc>
          <w:tcPr>
            <w:tcW w:w="3410" w:type="dxa"/>
            <w:vAlign w:val="center"/>
          </w:tcPr>
          <w:p w:rsidR="00BD2798" w:rsidRPr="00BD2798" w:rsidRDefault="00BD2798" w:rsidP="001F1FE2">
            <w:pPr>
              <w:ind w:left="-57" w:right="-57"/>
              <w:jc w:val="center"/>
              <w:rPr>
                <w:sz w:val="22"/>
                <w:szCs w:val="22"/>
              </w:rPr>
            </w:pPr>
            <w:r w:rsidRPr="00BD2798">
              <w:rPr>
                <w:sz w:val="22"/>
                <w:szCs w:val="22"/>
              </w:rPr>
              <w:t>Моноблочный с байпас</w:t>
            </w:r>
            <w:r w:rsidR="001F1FE2">
              <w:rPr>
                <w:sz w:val="22"/>
                <w:szCs w:val="22"/>
              </w:rPr>
              <w:t>ом</w:t>
            </w:r>
            <w:r w:rsidRPr="00BD2798">
              <w:rPr>
                <w:sz w:val="22"/>
                <w:szCs w:val="22"/>
              </w:rPr>
              <w:t>, структурная схема приведена в Приложении А</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CE0843">
            <w:pPr>
              <w:ind w:left="-57" w:right="-57"/>
              <w:jc w:val="center"/>
              <w:rPr>
                <w:sz w:val="22"/>
                <w:szCs w:val="22"/>
              </w:rPr>
            </w:pPr>
            <w:r w:rsidRPr="00BD2798">
              <w:rPr>
                <w:sz w:val="22"/>
                <w:szCs w:val="22"/>
              </w:rPr>
              <w:t>4.3</w:t>
            </w:r>
          </w:p>
        </w:tc>
        <w:tc>
          <w:tcPr>
            <w:tcW w:w="2356" w:type="dxa"/>
            <w:vAlign w:val="center"/>
          </w:tcPr>
          <w:p w:rsidR="00BD2798" w:rsidRPr="00BD2798" w:rsidRDefault="00BD2798" w:rsidP="00BD2798">
            <w:pPr>
              <w:ind w:left="-57" w:right="-57"/>
              <w:rPr>
                <w:rFonts w:eastAsia="TimesNewRomanPSMT"/>
                <w:sz w:val="22"/>
                <w:szCs w:val="22"/>
              </w:rPr>
            </w:pPr>
            <w:r w:rsidRPr="00BD2798">
              <w:rPr>
                <w:rFonts w:eastAsia="TimesNewRomanPSMT"/>
                <w:sz w:val="22"/>
                <w:szCs w:val="22"/>
              </w:rPr>
              <w:t>Количество силовых основных и резервных вводов</w:t>
            </w:r>
          </w:p>
        </w:tc>
        <w:tc>
          <w:tcPr>
            <w:tcW w:w="1610" w:type="dxa"/>
            <w:vAlign w:val="center"/>
          </w:tcPr>
          <w:p w:rsidR="00BD2798" w:rsidRPr="00BD2798" w:rsidRDefault="00BD2798" w:rsidP="00BD2798">
            <w:pPr>
              <w:ind w:left="-57" w:right="-57"/>
              <w:jc w:val="center"/>
              <w:rPr>
                <w:sz w:val="22"/>
                <w:szCs w:val="22"/>
              </w:rPr>
            </w:pPr>
            <w:r w:rsidRPr="00BD2798">
              <w:rPr>
                <w:sz w:val="22"/>
                <w:szCs w:val="22"/>
              </w:rPr>
              <w:t>шт.</w:t>
            </w:r>
          </w:p>
        </w:tc>
        <w:tc>
          <w:tcPr>
            <w:tcW w:w="3410" w:type="dxa"/>
            <w:vAlign w:val="center"/>
          </w:tcPr>
          <w:p w:rsidR="00BD2798" w:rsidRPr="00BD2798" w:rsidRDefault="00BD2798" w:rsidP="00BD2798">
            <w:pPr>
              <w:ind w:left="-57" w:right="-57"/>
              <w:jc w:val="center"/>
              <w:rPr>
                <w:sz w:val="22"/>
                <w:szCs w:val="22"/>
              </w:rPr>
            </w:pPr>
            <w:r w:rsidRPr="00BD2798">
              <w:rPr>
                <w:sz w:val="22"/>
                <w:szCs w:val="22"/>
              </w:rPr>
              <w:t>Основной – 1</w:t>
            </w:r>
          </w:p>
          <w:p w:rsidR="00BD2798" w:rsidRPr="00BD2798" w:rsidRDefault="00BD2798" w:rsidP="00BD2798">
            <w:pPr>
              <w:ind w:left="-57" w:right="-57"/>
              <w:jc w:val="center"/>
              <w:rPr>
                <w:sz w:val="22"/>
                <w:szCs w:val="22"/>
                <w:lang w:val="en-US"/>
              </w:rPr>
            </w:pPr>
            <w:r w:rsidRPr="00BD2798">
              <w:rPr>
                <w:sz w:val="22"/>
                <w:szCs w:val="22"/>
              </w:rPr>
              <w:t>Резервный (байпас) - 1</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CE0843">
            <w:pPr>
              <w:ind w:left="-57" w:right="-57"/>
              <w:jc w:val="center"/>
              <w:rPr>
                <w:sz w:val="22"/>
                <w:szCs w:val="22"/>
              </w:rPr>
            </w:pPr>
            <w:r w:rsidRPr="00BD2798">
              <w:rPr>
                <w:sz w:val="22"/>
                <w:szCs w:val="22"/>
              </w:rPr>
              <w:t>4.4</w:t>
            </w:r>
          </w:p>
        </w:tc>
        <w:tc>
          <w:tcPr>
            <w:tcW w:w="2356" w:type="dxa"/>
            <w:vAlign w:val="center"/>
          </w:tcPr>
          <w:p w:rsidR="00BD2798" w:rsidRPr="003D5795" w:rsidRDefault="00BD2798" w:rsidP="00BD2798">
            <w:pPr>
              <w:ind w:left="-57" w:right="-57"/>
              <w:jc w:val="both"/>
              <w:rPr>
                <w:b/>
                <w:sz w:val="22"/>
                <w:szCs w:val="22"/>
              </w:rPr>
            </w:pPr>
            <w:r w:rsidRPr="003D5795">
              <w:rPr>
                <w:b/>
                <w:sz w:val="22"/>
                <w:szCs w:val="22"/>
              </w:rPr>
              <w:t>Номинальная мощность</w:t>
            </w:r>
          </w:p>
        </w:tc>
        <w:tc>
          <w:tcPr>
            <w:tcW w:w="1610" w:type="dxa"/>
            <w:vAlign w:val="center"/>
          </w:tcPr>
          <w:p w:rsidR="00BD2798" w:rsidRPr="00BD2798" w:rsidRDefault="00BD2798" w:rsidP="00BD2798">
            <w:pPr>
              <w:ind w:left="-57" w:right="-57"/>
              <w:jc w:val="center"/>
              <w:rPr>
                <w:b/>
                <w:sz w:val="22"/>
                <w:szCs w:val="22"/>
              </w:rPr>
            </w:pPr>
            <w:proofErr w:type="spellStart"/>
            <w:r w:rsidRPr="00BD2798">
              <w:rPr>
                <w:sz w:val="22"/>
                <w:szCs w:val="22"/>
              </w:rPr>
              <w:t>кВА</w:t>
            </w:r>
            <w:proofErr w:type="spellEnd"/>
          </w:p>
        </w:tc>
        <w:tc>
          <w:tcPr>
            <w:tcW w:w="3410" w:type="dxa"/>
            <w:vAlign w:val="center"/>
          </w:tcPr>
          <w:p w:rsidR="00BD2798" w:rsidRPr="003D5795" w:rsidRDefault="00B24AE4" w:rsidP="00BD2798">
            <w:pPr>
              <w:ind w:left="-57" w:right="-57"/>
              <w:jc w:val="center"/>
              <w:rPr>
                <w:b/>
                <w:sz w:val="22"/>
                <w:szCs w:val="22"/>
                <w:u w:val="single"/>
              </w:rPr>
            </w:pPr>
            <w:r>
              <w:rPr>
                <w:b/>
                <w:sz w:val="22"/>
                <w:szCs w:val="22"/>
                <w:u w:val="single"/>
              </w:rPr>
              <w:t>6</w:t>
            </w:r>
            <w:r w:rsidR="003D5795" w:rsidRPr="003D5795">
              <w:rPr>
                <w:b/>
                <w:sz w:val="22"/>
                <w:szCs w:val="22"/>
                <w:u w:val="single"/>
              </w:rPr>
              <w:t>0</w:t>
            </w:r>
            <w:r w:rsidR="00BD2798" w:rsidRPr="003D5795">
              <w:rPr>
                <w:b/>
                <w:sz w:val="22"/>
                <w:szCs w:val="22"/>
                <w:u w:val="single"/>
              </w:rPr>
              <w:t xml:space="preserve"> </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CE0843">
            <w:pPr>
              <w:ind w:left="-57" w:right="-57"/>
              <w:jc w:val="center"/>
              <w:rPr>
                <w:sz w:val="22"/>
                <w:szCs w:val="22"/>
              </w:rPr>
            </w:pPr>
            <w:r w:rsidRPr="00BD2798">
              <w:rPr>
                <w:sz w:val="22"/>
                <w:szCs w:val="22"/>
              </w:rPr>
              <w:t>4.5</w:t>
            </w:r>
          </w:p>
        </w:tc>
        <w:tc>
          <w:tcPr>
            <w:tcW w:w="2356" w:type="dxa"/>
            <w:vAlign w:val="center"/>
          </w:tcPr>
          <w:p w:rsidR="00BD2798" w:rsidRPr="00BD2798" w:rsidRDefault="00BD2798" w:rsidP="00BD2798">
            <w:pPr>
              <w:ind w:left="-57" w:right="-57"/>
              <w:rPr>
                <w:bCs/>
                <w:sz w:val="22"/>
                <w:szCs w:val="22"/>
              </w:rPr>
            </w:pPr>
            <w:r w:rsidRPr="00BD2798">
              <w:rPr>
                <w:rStyle w:val="FontStyle45"/>
                <w:szCs w:val="22"/>
              </w:rPr>
              <w:t>Время автономной работы при отсутствии входного напряжения и полностью заряженной АБ</w:t>
            </w:r>
          </w:p>
        </w:tc>
        <w:tc>
          <w:tcPr>
            <w:tcW w:w="1610" w:type="dxa"/>
            <w:vAlign w:val="center"/>
          </w:tcPr>
          <w:p w:rsidR="00BD2798" w:rsidRPr="00BD2798" w:rsidRDefault="00BD2798" w:rsidP="00BD2798">
            <w:pPr>
              <w:ind w:left="-57" w:right="-57"/>
              <w:jc w:val="center"/>
              <w:rPr>
                <w:b/>
                <w:sz w:val="22"/>
                <w:szCs w:val="22"/>
              </w:rPr>
            </w:pPr>
            <w:r w:rsidRPr="00BD2798">
              <w:rPr>
                <w:rStyle w:val="FontStyle45"/>
                <w:szCs w:val="22"/>
              </w:rPr>
              <w:t>ч</w:t>
            </w:r>
          </w:p>
        </w:tc>
        <w:tc>
          <w:tcPr>
            <w:tcW w:w="3410" w:type="dxa"/>
            <w:vAlign w:val="center"/>
          </w:tcPr>
          <w:p w:rsidR="00BD2798" w:rsidRPr="00BD2798" w:rsidRDefault="00BD2798" w:rsidP="00AC1489">
            <w:pPr>
              <w:ind w:left="-57" w:right="-57"/>
              <w:jc w:val="center"/>
              <w:rPr>
                <w:sz w:val="22"/>
                <w:szCs w:val="22"/>
              </w:rPr>
            </w:pPr>
            <w:r w:rsidRPr="00BD2798">
              <w:rPr>
                <w:sz w:val="22"/>
                <w:szCs w:val="22"/>
              </w:rPr>
              <w:t>0,5</w:t>
            </w:r>
            <w:r w:rsidR="00AC1489">
              <w:rPr>
                <w:sz w:val="22"/>
                <w:szCs w:val="22"/>
              </w:rPr>
              <w:t xml:space="preserve"> или </w:t>
            </w:r>
            <w:r w:rsidR="00AC1489" w:rsidRPr="00AC1489">
              <w:rPr>
                <w:sz w:val="22"/>
                <w:szCs w:val="22"/>
              </w:rPr>
              <w:t>5 циклов открытия/закрытия задвижек</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lastRenderedPageBreak/>
              <w:t>4</w:t>
            </w:r>
            <w:r w:rsidRPr="00BD2798">
              <w:rPr>
                <w:sz w:val="22"/>
                <w:szCs w:val="22"/>
              </w:rPr>
              <w:t>.6</w:t>
            </w:r>
          </w:p>
        </w:tc>
        <w:tc>
          <w:tcPr>
            <w:tcW w:w="2356" w:type="dxa"/>
            <w:vAlign w:val="center"/>
          </w:tcPr>
          <w:p w:rsidR="00BD2798" w:rsidRPr="00BD2798" w:rsidRDefault="00BD2798" w:rsidP="00BD2798">
            <w:pPr>
              <w:ind w:left="-57" w:right="-57"/>
              <w:rPr>
                <w:rStyle w:val="FontStyle45"/>
                <w:szCs w:val="22"/>
              </w:rPr>
            </w:pPr>
            <w:r w:rsidRPr="00BD2798">
              <w:rPr>
                <w:rStyle w:val="FontStyle45"/>
                <w:szCs w:val="22"/>
              </w:rPr>
              <w:t>Характер нагрузки</w:t>
            </w:r>
          </w:p>
        </w:tc>
        <w:tc>
          <w:tcPr>
            <w:tcW w:w="1610" w:type="dxa"/>
            <w:vAlign w:val="center"/>
          </w:tcPr>
          <w:p w:rsidR="00BD2798" w:rsidRPr="00BD2798" w:rsidRDefault="00CD665E" w:rsidP="00BD2798">
            <w:pPr>
              <w:ind w:left="-57" w:right="-57"/>
              <w:jc w:val="center"/>
              <w:rPr>
                <w:rStyle w:val="FontStyle45"/>
                <w:szCs w:val="22"/>
              </w:rPr>
            </w:pPr>
            <w:r w:rsidRPr="00BD2798">
              <w:rPr>
                <w:sz w:val="22"/>
                <w:szCs w:val="22"/>
              </w:rPr>
              <w:t>–</w:t>
            </w:r>
          </w:p>
        </w:tc>
        <w:tc>
          <w:tcPr>
            <w:tcW w:w="3410" w:type="dxa"/>
            <w:vAlign w:val="center"/>
          </w:tcPr>
          <w:p w:rsidR="00BD2798" w:rsidRPr="00BD2798" w:rsidRDefault="00B24AE4" w:rsidP="00B24AE4">
            <w:pPr>
              <w:ind w:left="-57" w:right="-57"/>
              <w:jc w:val="center"/>
              <w:rPr>
                <w:sz w:val="22"/>
                <w:szCs w:val="22"/>
              </w:rPr>
            </w:pPr>
            <w:r>
              <w:rPr>
                <w:sz w:val="22"/>
                <w:szCs w:val="22"/>
              </w:rPr>
              <w:t>Двигательная, питание электроприводов з</w:t>
            </w:r>
            <w:r w:rsidR="00BD2798" w:rsidRPr="00BD2798">
              <w:rPr>
                <w:sz w:val="22"/>
                <w:szCs w:val="22"/>
              </w:rPr>
              <w:t>адвиж</w:t>
            </w:r>
            <w:r>
              <w:rPr>
                <w:sz w:val="22"/>
                <w:szCs w:val="22"/>
              </w:rPr>
              <w:t>ек</w:t>
            </w:r>
            <w:r w:rsidR="00BD2798" w:rsidRPr="00BD2798">
              <w:rPr>
                <w:sz w:val="22"/>
                <w:szCs w:val="22"/>
              </w:rPr>
              <w:t xml:space="preserve"> </w:t>
            </w:r>
            <w:r>
              <w:rPr>
                <w:sz w:val="22"/>
                <w:szCs w:val="22"/>
              </w:rPr>
              <w:t>с большими пусковыми токами, не менее трех задвижек мощностью по 3 кВт</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t>4</w:t>
            </w:r>
            <w:r w:rsidRPr="00BD2798">
              <w:rPr>
                <w:sz w:val="22"/>
                <w:szCs w:val="22"/>
              </w:rPr>
              <w:t>.7</w:t>
            </w:r>
          </w:p>
        </w:tc>
        <w:tc>
          <w:tcPr>
            <w:tcW w:w="2356" w:type="dxa"/>
            <w:vAlign w:val="center"/>
          </w:tcPr>
          <w:p w:rsidR="00BD2798" w:rsidRPr="00BD2798" w:rsidRDefault="00BD2798" w:rsidP="00BD2798">
            <w:pPr>
              <w:pStyle w:val="53"/>
              <w:suppressAutoHyphens/>
              <w:ind w:firstLine="0"/>
              <w:jc w:val="left"/>
              <w:rPr>
                <w:sz w:val="22"/>
                <w:szCs w:val="22"/>
              </w:rPr>
            </w:pPr>
            <w:r w:rsidRPr="00BD2798">
              <w:rPr>
                <w:sz w:val="22"/>
                <w:szCs w:val="22"/>
              </w:rPr>
              <w:t xml:space="preserve">Допустимая перегрузка по току в течение не менее 10 мин. </w:t>
            </w:r>
          </w:p>
        </w:tc>
        <w:tc>
          <w:tcPr>
            <w:tcW w:w="1610" w:type="dxa"/>
            <w:vAlign w:val="center"/>
          </w:tcPr>
          <w:p w:rsidR="00BD2798" w:rsidRPr="00BD2798" w:rsidRDefault="00BD2798" w:rsidP="00BD2798">
            <w:pPr>
              <w:pStyle w:val="53"/>
              <w:suppressAutoHyphens/>
              <w:ind w:firstLine="0"/>
              <w:jc w:val="center"/>
              <w:rPr>
                <w:sz w:val="22"/>
                <w:szCs w:val="22"/>
              </w:rPr>
            </w:pPr>
            <w:r w:rsidRPr="00BD2798">
              <w:rPr>
                <w:sz w:val="22"/>
                <w:szCs w:val="22"/>
              </w:rPr>
              <w:t>%</w:t>
            </w:r>
          </w:p>
        </w:tc>
        <w:tc>
          <w:tcPr>
            <w:tcW w:w="3410" w:type="dxa"/>
            <w:vAlign w:val="center"/>
          </w:tcPr>
          <w:p w:rsidR="00BD2798" w:rsidRPr="00BD2798" w:rsidRDefault="00BD2798" w:rsidP="00BD2798">
            <w:pPr>
              <w:pStyle w:val="53"/>
              <w:suppressAutoHyphens/>
              <w:ind w:firstLine="0"/>
              <w:jc w:val="center"/>
              <w:rPr>
                <w:sz w:val="22"/>
                <w:szCs w:val="22"/>
              </w:rPr>
            </w:pPr>
            <w:r w:rsidRPr="00BD2798">
              <w:rPr>
                <w:sz w:val="22"/>
                <w:szCs w:val="22"/>
              </w:rPr>
              <w:t>125</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t>4</w:t>
            </w:r>
            <w:r w:rsidRPr="00BD2798">
              <w:rPr>
                <w:sz w:val="22"/>
                <w:szCs w:val="22"/>
              </w:rPr>
              <w:t>.8</w:t>
            </w:r>
          </w:p>
        </w:tc>
        <w:tc>
          <w:tcPr>
            <w:tcW w:w="2356" w:type="dxa"/>
            <w:vAlign w:val="center"/>
          </w:tcPr>
          <w:p w:rsidR="00BD2798" w:rsidRPr="00BD2798" w:rsidRDefault="00BD2798" w:rsidP="00BD2798">
            <w:pPr>
              <w:pStyle w:val="53"/>
              <w:suppressAutoHyphens/>
              <w:ind w:firstLine="0"/>
              <w:jc w:val="left"/>
              <w:rPr>
                <w:sz w:val="22"/>
                <w:szCs w:val="22"/>
              </w:rPr>
            </w:pPr>
            <w:r w:rsidRPr="00BD2798">
              <w:rPr>
                <w:sz w:val="22"/>
                <w:szCs w:val="22"/>
              </w:rPr>
              <w:t xml:space="preserve">Допустимая перегрузка по току в течение не менее 1 мин. </w:t>
            </w:r>
          </w:p>
        </w:tc>
        <w:tc>
          <w:tcPr>
            <w:tcW w:w="1610" w:type="dxa"/>
            <w:vAlign w:val="center"/>
          </w:tcPr>
          <w:p w:rsidR="00BD2798" w:rsidRPr="00BD2798" w:rsidRDefault="00BD2798" w:rsidP="00BD2798">
            <w:pPr>
              <w:pStyle w:val="53"/>
              <w:suppressAutoHyphens/>
              <w:ind w:firstLine="0"/>
              <w:jc w:val="center"/>
              <w:rPr>
                <w:sz w:val="22"/>
                <w:szCs w:val="22"/>
              </w:rPr>
            </w:pPr>
            <w:r w:rsidRPr="00BD2798">
              <w:rPr>
                <w:sz w:val="22"/>
                <w:szCs w:val="22"/>
              </w:rPr>
              <w:t>%</w:t>
            </w:r>
          </w:p>
        </w:tc>
        <w:tc>
          <w:tcPr>
            <w:tcW w:w="3410" w:type="dxa"/>
            <w:vAlign w:val="center"/>
          </w:tcPr>
          <w:p w:rsidR="00BD2798" w:rsidRPr="00BD2798" w:rsidRDefault="00BD2798" w:rsidP="00BD2798">
            <w:pPr>
              <w:pStyle w:val="53"/>
              <w:suppressAutoHyphens/>
              <w:ind w:firstLine="0"/>
              <w:jc w:val="center"/>
              <w:rPr>
                <w:sz w:val="22"/>
                <w:szCs w:val="22"/>
              </w:rPr>
            </w:pPr>
            <w:r w:rsidRPr="00BD2798">
              <w:rPr>
                <w:sz w:val="22"/>
                <w:szCs w:val="22"/>
              </w:rPr>
              <w:t>150</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t>4</w:t>
            </w:r>
            <w:r w:rsidRPr="00BD2798">
              <w:rPr>
                <w:sz w:val="22"/>
                <w:szCs w:val="22"/>
              </w:rPr>
              <w:t>.9</w:t>
            </w:r>
          </w:p>
        </w:tc>
        <w:tc>
          <w:tcPr>
            <w:tcW w:w="2356" w:type="dxa"/>
            <w:vAlign w:val="center"/>
          </w:tcPr>
          <w:p w:rsidR="00BD2798" w:rsidRPr="00BD2798" w:rsidRDefault="00BD2798" w:rsidP="00BD2798">
            <w:pPr>
              <w:pStyle w:val="53"/>
              <w:suppressAutoHyphens/>
              <w:ind w:firstLine="0"/>
              <w:jc w:val="left"/>
              <w:rPr>
                <w:sz w:val="22"/>
                <w:szCs w:val="22"/>
              </w:rPr>
            </w:pPr>
            <w:r w:rsidRPr="00BD2798">
              <w:rPr>
                <w:sz w:val="22"/>
                <w:szCs w:val="22"/>
              </w:rPr>
              <w:t>КПД ИБП при номинальной нагрузке должен быть, не менее</w:t>
            </w:r>
          </w:p>
        </w:tc>
        <w:tc>
          <w:tcPr>
            <w:tcW w:w="1610" w:type="dxa"/>
            <w:vAlign w:val="center"/>
          </w:tcPr>
          <w:p w:rsidR="00BD2798" w:rsidRPr="00BD2798" w:rsidRDefault="00BD2798" w:rsidP="00BD2798">
            <w:pPr>
              <w:pStyle w:val="53"/>
              <w:suppressAutoHyphens/>
              <w:ind w:firstLine="0"/>
              <w:jc w:val="center"/>
              <w:rPr>
                <w:sz w:val="22"/>
                <w:szCs w:val="22"/>
              </w:rPr>
            </w:pPr>
            <w:r w:rsidRPr="00BD2798">
              <w:rPr>
                <w:sz w:val="22"/>
                <w:szCs w:val="22"/>
              </w:rPr>
              <w:t>%</w:t>
            </w:r>
          </w:p>
        </w:tc>
        <w:tc>
          <w:tcPr>
            <w:tcW w:w="3410" w:type="dxa"/>
            <w:vAlign w:val="center"/>
          </w:tcPr>
          <w:p w:rsidR="00BD2798" w:rsidRPr="00BD2798" w:rsidRDefault="00BD2798" w:rsidP="00BD2798">
            <w:pPr>
              <w:keepNext/>
              <w:tabs>
                <w:tab w:val="left" w:pos="177"/>
              </w:tabs>
              <w:ind w:left="-57" w:right="-57"/>
              <w:jc w:val="center"/>
              <w:rPr>
                <w:sz w:val="22"/>
                <w:szCs w:val="22"/>
              </w:rPr>
            </w:pPr>
            <w:r w:rsidRPr="00BD2798">
              <w:rPr>
                <w:sz w:val="22"/>
                <w:szCs w:val="22"/>
              </w:rPr>
              <w:t>90 в режиме работы от АБ;</w:t>
            </w:r>
          </w:p>
          <w:p w:rsidR="00BD2798" w:rsidRPr="00BD2798" w:rsidRDefault="00BD2798" w:rsidP="00BD2798">
            <w:pPr>
              <w:pStyle w:val="53"/>
              <w:suppressAutoHyphens/>
              <w:ind w:firstLine="0"/>
              <w:jc w:val="center"/>
              <w:rPr>
                <w:sz w:val="22"/>
                <w:szCs w:val="22"/>
              </w:rPr>
            </w:pPr>
            <w:r w:rsidRPr="00BD2798">
              <w:rPr>
                <w:sz w:val="22"/>
                <w:szCs w:val="22"/>
              </w:rPr>
              <w:t>96 в режиме работы от ЭС</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t>4</w:t>
            </w:r>
            <w:r w:rsidRPr="00BD2798">
              <w:rPr>
                <w:sz w:val="22"/>
                <w:szCs w:val="22"/>
              </w:rPr>
              <w:t>.10</w:t>
            </w:r>
          </w:p>
        </w:tc>
        <w:tc>
          <w:tcPr>
            <w:tcW w:w="2356" w:type="dxa"/>
            <w:vAlign w:val="center"/>
          </w:tcPr>
          <w:p w:rsidR="00BD2798" w:rsidRPr="00BD2798" w:rsidRDefault="00BD2798" w:rsidP="00BD2798">
            <w:pPr>
              <w:pStyle w:val="afffa"/>
              <w:suppressAutoHyphens/>
              <w:spacing w:line="100" w:lineRule="atLeast"/>
              <w:ind w:left="-57"/>
              <w:jc w:val="both"/>
              <w:rPr>
                <w:sz w:val="22"/>
                <w:szCs w:val="22"/>
              </w:rPr>
            </w:pPr>
            <w:r w:rsidRPr="00BD2798">
              <w:rPr>
                <w:sz w:val="22"/>
                <w:szCs w:val="22"/>
              </w:rPr>
              <w:t>Наличие температурной компенсации напряжения заряда и датчика температуры АБ</w:t>
            </w:r>
          </w:p>
        </w:tc>
        <w:tc>
          <w:tcPr>
            <w:tcW w:w="1610" w:type="dxa"/>
          </w:tcPr>
          <w:p w:rsidR="00BD2798" w:rsidRPr="00BD2798" w:rsidRDefault="00CD665E" w:rsidP="00BD2798">
            <w:pPr>
              <w:jc w:val="center"/>
              <w:rPr>
                <w:sz w:val="22"/>
                <w:szCs w:val="22"/>
              </w:rPr>
            </w:pPr>
            <w:r w:rsidRPr="00BD2798">
              <w:rPr>
                <w:sz w:val="22"/>
                <w:szCs w:val="22"/>
              </w:rPr>
              <w:t>–</w:t>
            </w:r>
          </w:p>
        </w:tc>
        <w:tc>
          <w:tcPr>
            <w:tcW w:w="3410" w:type="dxa"/>
            <w:vAlign w:val="center"/>
          </w:tcPr>
          <w:p w:rsidR="00BD2798" w:rsidRPr="00BD2798" w:rsidRDefault="00DF3C40" w:rsidP="001F1FE2">
            <w:pPr>
              <w:pStyle w:val="afffa"/>
              <w:suppressAutoHyphens/>
              <w:spacing w:line="100" w:lineRule="atLeast"/>
              <w:ind w:left="0"/>
              <w:jc w:val="center"/>
              <w:rPr>
                <w:sz w:val="22"/>
                <w:szCs w:val="22"/>
              </w:rPr>
            </w:pPr>
            <w:r w:rsidRPr="00D229DC">
              <w:rPr>
                <w:sz w:val="22"/>
                <w:szCs w:val="22"/>
              </w:rPr>
              <w:t>Да</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t>4</w:t>
            </w:r>
            <w:r w:rsidRPr="00BD2798">
              <w:rPr>
                <w:sz w:val="22"/>
                <w:szCs w:val="22"/>
              </w:rPr>
              <w:t>.11</w:t>
            </w:r>
          </w:p>
        </w:tc>
        <w:tc>
          <w:tcPr>
            <w:tcW w:w="2356" w:type="dxa"/>
            <w:vAlign w:val="center"/>
          </w:tcPr>
          <w:p w:rsidR="00BD2798" w:rsidRPr="00BD2798" w:rsidRDefault="00BD2798" w:rsidP="00BD2798">
            <w:pPr>
              <w:suppressAutoHyphens/>
              <w:spacing w:line="100" w:lineRule="atLeast"/>
              <w:jc w:val="both"/>
              <w:rPr>
                <w:sz w:val="22"/>
                <w:szCs w:val="22"/>
              </w:rPr>
            </w:pPr>
            <w:r w:rsidRPr="00BD2798">
              <w:rPr>
                <w:sz w:val="22"/>
                <w:szCs w:val="22"/>
              </w:rPr>
              <w:t>Автозапуск ИБП после полного разряда АБ и восстановления питания ИБП</w:t>
            </w:r>
          </w:p>
        </w:tc>
        <w:tc>
          <w:tcPr>
            <w:tcW w:w="1610" w:type="dxa"/>
            <w:vAlign w:val="center"/>
          </w:tcPr>
          <w:p w:rsidR="00BD2798" w:rsidRPr="00BD2798" w:rsidRDefault="00CD665E" w:rsidP="00BD2798">
            <w:pPr>
              <w:pStyle w:val="afffa"/>
              <w:suppressAutoHyphens/>
              <w:spacing w:line="100" w:lineRule="atLeast"/>
              <w:ind w:left="0"/>
              <w:jc w:val="center"/>
              <w:rPr>
                <w:sz w:val="22"/>
                <w:szCs w:val="22"/>
              </w:rPr>
            </w:pPr>
            <w:r w:rsidRPr="00BD2798">
              <w:rPr>
                <w:sz w:val="22"/>
                <w:szCs w:val="22"/>
              </w:rPr>
              <w:t>–</w:t>
            </w:r>
          </w:p>
        </w:tc>
        <w:tc>
          <w:tcPr>
            <w:tcW w:w="3410" w:type="dxa"/>
            <w:vAlign w:val="center"/>
          </w:tcPr>
          <w:p w:rsidR="00BD2798" w:rsidRPr="00BD2798" w:rsidRDefault="00BD2798" w:rsidP="00BD2798">
            <w:pPr>
              <w:pStyle w:val="afffa"/>
              <w:suppressAutoHyphens/>
              <w:spacing w:line="100" w:lineRule="atLeast"/>
              <w:ind w:left="0"/>
              <w:jc w:val="center"/>
              <w:rPr>
                <w:sz w:val="22"/>
                <w:szCs w:val="22"/>
              </w:rPr>
            </w:pPr>
            <w:r w:rsidRPr="00BD2798">
              <w:rPr>
                <w:sz w:val="22"/>
                <w:szCs w:val="22"/>
              </w:rPr>
              <w:t>Да</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BD2798" w:rsidP="00BD2798">
            <w:pPr>
              <w:ind w:left="-57" w:right="-57"/>
              <w:jc w:val="center"/>
              <w:rPr>
                <w:sz w:val="22"/>
                <w:szCs w:val="22"/>
              </w:rPr>
            </w:pPr>
            <w:r>
              <w:rPr>
                <w:sz w:val="22"/>
                <w:szCs w:val="22"/>
              </w:rPr>
              <w:t>4</w:t>
            </w:r>
            <w:r w:rsidRPr="00BD2798">
              <w:rPr>
                <w:sz w:val="22"/>
                <w:szCs w:val="22"/>
              </w:rPr>
              <w:t>.12</w:t>
            </w:r>
          </w:p>
        </w:tc>
        <w:tc>
          <w:tcPr>
            <w:tcW w:w="2356" w:type="dxa"/>
            <w:vAlign w:val="center"/>
          </w:tcPr>
          <w:p w:rsidR="00BD2798" w:rsidRPr="00BD2798" w:rsidRDefault="00BD2798" w:rsidP="00BD2798">
            <w:pPr>
              <w:suppressAutoHyphens/>
              <w:spacing w:line="100" w:lineRule="atLeast"/>
              <w:jc w:val="both"/>
              <w:rPr>
                <w:sz w:val="22"/>
                <w:szCs w:val="22"/>
              </w:rPr>
            </w:pPr>
            <w:r w:rsidRPr="00BD2798">
              <w:rPr>
                <w:sz w:val="22"/>
                <w:szCs w:val="22"/>
              </w:rPr>
              <w:t>Устройство постепенного набора нагрузки после подачи напряжения</w:t>
            </w:r>
          </w:p>
        </w:tc>
        <w:tc>
          <w:tcPr>
            <w:tcW w:w="1610" w:type="dxa"/>
            <w:vAlign w:val="center"/>
          </w:tcPr>
          <w:p w:rsidR="00BD2798" w:rsidRPr="00BD2798" w:rsidRDefault="00CD665E" w:rsidP="00BD2798">
            <w:pPr>
              <w:pStyle w:val="afffa"/>
              <w:suppressAutoHyphens/>
              <w:spacing w:line="100" w:lineRule="atLeast"/>
              <w:ind w:left="0"/>
              <w:jc w:val="center"/>
              <w:rPr>
                <w:sz w:val="22"/>
                <w:szCs w:val="22"/>
              </w:rPr>
            </w:pPr>
            <w:r w:rsidRPr="00BD2798">
              <w:rPr>
                <w:sz w:val="22"/>
                <w:szCs w:val="22"/>
              </w:rPr>
              <w:t>–</w:t>
            </w:r>
          </w:p>
        </w:tc>
        <w:tc>
          <w:tcPr>
            <w:tcW w:w="3410" w:type="dxa"/>
            <w:vAlign w:val="center"/>
          </w:tcPr>
          <w:p w:rsidR="00BD2798" w:rsidRPr="00BD2798" w:rsidRDefault="00BD2798" w:rsidP="00BD2798">
            <w:pPr>
              <w:pStyle w:val="afffa"/>
              <w:suppressAutoHyphens/>
              <w:spacing w:line="100" w:lineRule="atLeast"/>
              <w:ind w:left="0"/>
              <w:jc w:val="center"/>
              <w:rPr>
                <w:sz w:val="22"/>
                <w:szCs w:val="22"/>
              </w:rPr>
            </w:pPr>
            <w:r w:rsidRPr="00BD2798">
              <w:rPr>
                <w:sz w:val="22"/>
                <w:szCs w:val="22"/>
              </w:rPr>
              <w:t xml:space="preserve">Да </w:t>
            </w:r>
          </w:p>
        </w:tc>
        <w:tc>
          <w:tcPr>
            <w:tcW w:w="2286" w:type="dxa"/>
          </w:tcPr>
          <w:p w:rsidR="00BD2798" w:rsidRPr="00BD2798" w:rsidRDefault="00BD2798" w:rsidP="00BD2798">
            <w:pPr>
              <w:rPr>
                <w:sz w:val="22"/>
                <w:szCs w:val="22"/>
              </w:rPr>
            </w:pPr>
          </w:p>
        </w:tc>
      </w:tr>
      <w:tr w:rsidR="00BD2798" w:rsidRPr="00BD2798" w:rsidTr="005F6147">
        <w:tc>
          <w:tcPr>
            <w:tcW w:w="687" w:type="dxa"/>
            <w:vAlign w:val="center"/>
          </w:tcPr>
          <w:p w:rsidR="00BD2798" w:rsidRPr="00BD2798" w:rsidRDefault="00283FEF" w:rsidP="00BD2798">
            <w:pPr>
              <w:ind w:left="-57" w:right="-57"/>
              <w:jc w:val="center"/>
              <w:rPr>
                <w:b/>
                <w:sz w:val="22"/>
                <w:szCs w:val="22"/>
              </w:rPr>
            </w:pPr>
            <w:r>
              <w:rPr>
                <w:b/>
                <w:sz w:val="22"/>
                <w:szCs w:val="22"/>
              </w:rPr>
              <w:t>5</w:t>
            </w:r>
          </w:p>
        </w:tc>
        <w:tc>
          <w:tcPr>
            <w:tcW w:w="9662" w:type="dxa"/>
            <w:gridSpan w:val="4"/>
            <w:vAlign w:val="center"/>
          </w:tcPr>
          <w:p w:rsidR="00BD2798" w:rsidRPr="00BD2798" w:rsidRDefault="00BD2798" w:rsidP="00BD2798">
            <w:pPr>
              <w:rPr>
                <w:sz w:val="22"/>
                <w:szCs w:val="22"/>
              </w:rPr>
            </w:pPr>
            <w:r w:rsidRPr="00BD2798">
              <w:rPr>
                <w:b/>
                <w:sz w:val="22"/>
                <w:szCs w:val="22"/>
              </w:rPr>
              <w:t>Характеристики выпрямителя</w:t>
            </w:r>
          </w:p>
        </w:tc>
      </w:tr>
      <w:tr w:rsidR="00283FEF" w:rsidRPr="00BD2798" w:rsidTr="005F6147">
        <w:tc>
          <w:tcPr>
            <w:tcW w:w="687" w:type="dxa"/>
            <w:vAlign w:val="center"/>
          </w:tcPr>
          <w:p w:rsidR="00283FEF" w:rsidRPr="00BD2798" w:rsidRDefault="00283FEF" w:rsidP="00283FEF">
            <w:pPr>
              <w:ind w:left="-57" w:right="-57"/>
              <w:jc w:val="center"/>
              <w:rPr>
                <w:sz w:val="22"/>
                <w:szCs w:val="22"/>
              </w:rPr>
            </w:pPr>
            <w:r w:rsidRPr="00BD2798">
              <w:rPr>
                <w:sz w:val="22"/>
                <w:szCs w:val="22"/>
              </w:rPr>
              <w:t>5.1</w:t>
            </w:r>
          </w:p>
        </w:tc>
        <w:tc>
          <w:tcPr>
            <w:tcW w:w="2356" w:type="dxa"/>
            <w:vAlign w:val="center"/>
          </w:tcPr>
          <w:p w:rsidR="00283FEF" w:rsidRPr="00BD2798" w:rsidRDefault="00283FEF" w:rsidP="00283FEF">
            <w:pPr>
              <w:suppressAutoHyphens/>
              <w:spacing w:line="100" w:lineRule="atLeast"/>
              <w:jc w:val="both"/>
              <w:rPr>
                <w:sz w:val="22"/>
                <w:szCs w:val="22"/>
              </w:rPr>
            </w:pPr>
            <w:r w:rsidRPr="00BD2798">
              <w:rPr>
                <w:sz w:val="22"/>
                <w:szCs w:val="22"/>
              </w:rPr>
              <w:t>Выпрямитель</w:t>
            </w:r>
          </w:p>
        </w:tc>
        <w:tc>
          <w:tcPr>
            <w:tcW w:w="1610" w:type="dxa"/>
            <w:vAlign w:val="center"/>
          </w:tcPr>
          <w:p w:rsidR="00283FEF" w:rsidRPr="00BD2798" w:rsidRDefault="00CD665E" w:rsidP="00283FEF">
            <w:pPr>
              <w:pStyle w:val="afffa"/>
              <w:suppressAutoHyphens/>
              <w:spacing w:line="100" w:lineRule="atLeast"/>
              <w:ind w:left="0"/>
              <w:jc w:val="center"/>
              <w:rPr>
                <w:sz w:val="22"/>
                <w:szCs w:val="22"/>
              </w:rPr>
            </w:pPr>
            <w:r w:rsidRPr="00BD2798">
              <w:rPr>
                <w:sz w:val="22"/>
                <w:szCs w:val="22"/>
              </w:rPr>
              <w:t>–</w:t>
            </w:r>
          </w:p>
        </w:tc>
        <w:tc>
          <w:tcPr>
            <w:tcW w:w="3410" w:type="dxa"/>
            <w:vAlign w:val="center"/>
          </w:tcPr>
          <w:p w:rsidR="00283FEF" w:rsidRPr="00BD2798" w:rsidRDefault="00283FEF" w:rsidP="00F42D26">
            <w:pPr>
              <w:pStyle w:val="afffa"/>
              <w:suppressAutoHyphens/>
              <w:spacing w:line="100" w:lineRule="atLeast"/>
              <w:ind w:left="0"/>
              <w:rPr>
                <w:sz w:val="22"/>
                <w:szCs w:val="22"/>
              </w:rPr>
            </w:pPr>
            <w:r w:rsidRPr="00BD2798">
              <w:rPr>
                <w:sz w:val="22"/>
                <w:szCs w:val="22"/>
              </w:rPr>
              <w:t xml:space="preserve">Регулируемый </w:t>
            </w:r>
            <w:proofErr w:type="spellStart"/>
            <w:r w:rsidRPr="00BD2798">
              <w:rPr>
                <w:sz w:val="22"/>
                <w:szCs w:val="22"/>
              </w:rPr>
              <w:t>тиристорный</w:t>
            </w:r>
            <w:proofErr w:type="spellEnd"/>
            <w:r w:rsidRPr="00BD2798">
              <w:rPr>
                <w:sz w:val="22"/>
                <w:szCs w:val="22"/>
              </w:rPr>
              <w:t xml:space="preserve">, рассчитанный на электропитание 100% </w:t>
            </w:r>
            <w:r w:rsidRPr="00D229DC">
              <w:rPr>
                <w:sz w:val="22"/>
                <w:szCs w:val="22"/>
              </w:rPr>
              <w:t>мощности И</w:t>
            </w:r>
            <w:r w:rsidR="00F42D26" w:rsidRPr="00D229DC">
              <w:rPr>
                <w:sz w:val="22"/>
                <w:szCs w:val="22"/>
              </w:rPr>
              <w:t>БП</w:t>
            </w:r>
            <w:r w:rsidRPr="00D229DC">
              <w:rPr>
                <w:sz w:val="22"/>
                <w:szCs w:val="22"/>
              </w:rPr>
              <w:t xml:space="preserve"> и</w:t>
            </w:r>
            <w:r w:rsidRPr="00BD2798">
              <w:rPr>
                <w:sz w:val="22"/>
                <w:szCs w:val="22"/>
              </w:rPr>
              <w:t xml:space="preserve"> перезарядку полностью разряженной АБ до 95% в течении 8 часов с ограничением тока</w:t>
            </w:r>
          </w:p>
        </w:tc>
        <w:tc>
          <w:tcPr>
            <w:tcW w:w="2286" w:type="dxa"/>
          </w:tcPr>
          <w:p w:rsidR="00283FEF" w:rsidRPr="00BD2798" w:rsidRDefault="00283FEF" w:rsidP="00283FEF">
            <w:pPr>
              <w:rPr>
                <w:sz w:val="22"/>
                <w:szCs w:val="22"/>
              </w:rPr>
            </w:pPr>
          </w:p>
        </w:tc>
      </w:tr>
      <w:tr w:rsidR="00283FEF" w:rsidRPr="00BD2798" w:rsidTr="005F6147">
        <w:tc>
          <w:tcPr>
            <w:tcW w:w="687" w:type="dxa"/>
            <w:vAlign w:val="center"/>
          </w:tcPr>
          <w:p w:rsidR="00283FEF" w:rsidRPr="00BD2798" w:rsidRDefault="00283FEF" w:rsidP="00283FEF">
            <w:pPr>
              <w:ind w:left="-57" w:right="-57"/>
              <w:jc w:val="center"/>
              <w:rPr>
                <w:sz w:val="22"/>
                <w:szCs w:val="22"/>
              </w:rPr>
            </w:pPr>
            <w:r w:rsidRPr="00BD2798">
              <w:rPr>
                <w:sz w:val="22"/>
                <w:szCs w:val="22"/>
              </w:rPr>
              <w:t>5.2</w:t>
            </w:r>
          </w:p>
        </w:tc>
        <w:tc>
          <w:tcPr>
            <w:tcW w:w="2356" w:type="dxa"/>
            <w:vAlign w:val="center"/>
          </w:tcPr>
          <w:p w:rsidR="00283FEF" w:rsidRPr="00BD2798" w:rsidRDefault="00283FEF" w:rsidP="00283FEF">
            <w:pPr>
              <w:suppressAutoHyphens/>
              <w:spacing w:line="100" w:lineRule="atLeast"/>
              <w:jc w:val="both"/>
              <w:rPr>
                <w:sz w:val="22"/>
                <w:szCs w:val="22"/>
              </w:rPr>
            </w:pPr>
            <w:r w:rsidRPr="00BD2798">
              <w:rPr>
                <w:sz w:val="22"/>
                <w:szCs w:val="22"/>
              </w:rPr>
              <w:t>Коэффициент мощности при номинальной нагрузке</w:t>
            </w:r>
          </w:p>
        </w:tc>
        <w:tc>
          <w:tcPr>
            <w:tcW w:w="1610" w:type="dxa"/>
            <w:vAlign w:val="center"/>
          </w:tcPr>
          <w:p w:rsidR="00283FEF" w:rsidRPr="00BD2798" w:rsidRDefault="00CD665E" w:rsidP="00283FEF">
            <w:pPr>
              <w:pStyle w:val="afffa"/>
              <w:suppressAutoHyphens/>
              <w:spacing w:line="100" w:lineRule="atLeast"/>
              <w:ind w:left="0"/>
              <w:jc w:val="center"/>
              <w:rPr>
                <w:sz w:val="22"/>
                <w:szCs w:val="22"/>
              </w:rPr>
            </w:pPr>
            <w:r w:rsidRPr="00BD2798">
              <w:rPr>
                <w:sz w:val="22"/>
                <w:szCs w:val="22"/>
              </w:rPr>
              <w:t>–</w:t>
            </w:r>
          </w:p>
        </w:tc>
        <w:tc>
          <w:tcPr>
            <w:tcW w:w="3410" w:type="dxa"/>
            <w:vAlign w:val="center"/>
          </w:tcPr>
          <w:p w:rsidR="00283FEF" w:rsidRPr="00BD2798" w:rsidRDefault="00283FEF" w:rsidP="00283FEF">
            <w:pPr>
              <w:pStyle w:val="afffa"/>
              <w:suppressAutoHyphens/>
              <w:spacing w:line="100" w:lineRule="atLeast"/>
              <w:ind w:left="0"/>
              <w:jc w:val="center"/>
              <w:rPr>
                <w:sz w:val="22"/>
                <w:szCs w:val="22"/>
              </w:rPr>
            </w:pPr>
            <w:r w:rsidRPr="00BD2798">
              <w:rPr>
                <w:sz w:val="22"/>
                <w:szCs w:val="22"/>
              </w:rPr>
              <w:t>0,8</w:t>
            </w:r>
          </w:p>
        </w:tc>
        <w:tc>
          <w:tcPr>
            <w:tcW w:w="2286" w:type="dxa"/>
          </w:tcPr>
          <w:p w:rsidR="00283FEF" w:rsidRPr="00BD2798" w:rsidRDefault="00283FEF" w:rsidP="00283FEF">
            <w:pPr>
              <w:rPr>
                <w:sz w:val="22"/>
                <w:szCs w:val="22"/>
              </w:rPr>
            </w:pPr>
          </w:p>
        </w:tc>
      </w:tr>
      <w:tr w:rsidR="00283FEF" w:rsidRPr="00BD2798" w:rsidTr="005F6147">
        <w:tc>
          <w:tcPr>
            <w:tcW w:w="687" w:type="dxa"/>
            <w:vAlign w:val="center"/>
          </w:tcPr>
          <w:p w:rsidR="00283FEF" w:rsidRPr="00BD2798" w:rsidRDefault="00283FEF" w:rsidP="00283FEF">
            <w:pPr>
              <w:ind w:left="-57" w:right="-57"/>
              <w:jc w:val="center"/>
              <w:rPr>
                <w:sz w:val="22"/>
                <w:szCs w:val="22"/>
              </w:rPr>
            </w:pPr>
            <w:r w:rsidRPr="00BD2798">
              <w:rPr>
                <w:sz w:val="22"/>
                <w:szCs w:val="22"/>
              </w:rPr>
              <w:t>5.3</w:t>
            </w:r>
          </w:p>
        </w:tc>
        <w:tc>
          <w:tcPr>
            <w:tcW w:w="2356" w:type="dxa"/>
            <w:vAlign w:val="center"/>
          </w:tcPr>
          <w:p w:rsidR="00283FEF" w:rsidRPr="00BD2798" w:rsidRDefault="00283FEF" w:rsidP="00283FEF">
            <w:pPr>
              <w:suppressAutoHyphens/>
              <w:spacing w:line="100" w:lineRule="atLeast"/>
              <w:jc w:val="both"/>
              <w:rPr>
                <w:sz w:val="22"/>
                <w:szCs w:val="22"/>
              </w:rPr>
            </w:pPr>
            <w:r w:rsidRPr="00BD2798">
              <w:rPr>
                <w:sz w:val="22"/>
                <w:szCs w:val="22"/>
              </w:rPr>
              <w:t>Функция рекуперации энергии в сеть, для проведения контрольных разрядов АБ</w:t>
            </w:r>
          </w:p>
        </w:tc>
        <w:tc>
          <w:tcPr>
            <w:tcW w:w="1610" w:type="dxa"/>
            <w:vAlign w:val="center"/>
          </w:tcPr>
          <w:p w:rsidR="00283FEF" w:rsidRPr="00BD2798" w:rsidRDefault="00CD665E" w:rsidP="00283FEF">
            <w:pPr>
              <w:pStyle w:val="afffa"/>
              <w:suppressAutoHyphens/>
              <w:spacing w:line="100" w:lineRule="atLeast"/>
              <w:ind w:left="0"/>
              <w:jc w:val="center"/>
              <w:rPr>
                <w:sz w:val="22"/>
                <w:szCs w:val="22"/>
              </w:rPr>
            </w:pPr>
            <w:r w:rsidRPr="00BD2798">
              <w:rPr>
                <w:sz w:val="22"/>
                <w:szCs w:val="22"/>
              </w:rPr>
              <w:t>–</w:t>
            </w:r>
          </w:p>
        </w:tc>
        <w:tc>
          <w:tcPr>
            <w:tcW w:w="3410" w:type="dxa"/>
            <w:vAlign w:val="center"/>
          </w:tcPr>
          <w:p w:rsidR="00283FEF" w:rsidRPr="00BD2798" w:rsidRDefault="00283FEF" w:rsidP="00283FEF">
            <w:pPr>
              <w:pStyle w:val="afffa"/>
              <w:suppressAutoHyphens/>
              <w:spacing w:line="100" w:lineRule="atLeast"/>
              <w:ind w:left="0"/>
              <w:jc w:val="center"/>
              <w:rPr>
                <w:sz w:val="22"/>
                <w:szCs w:val="22"/>
              </w:rPr>
            </w:pPr>
            <w:r w:rsidRPr="00BD2798">
              <w:rPr>
                <w:sz w:val="22"/>
                <w:szCs w:val="22"/>
              </w:rPr>
              <w:t>Да</w:t>
            </w:r>
          </w:p>
        </w:tc>
        <w:tc>
          <w:tcPr>
            <w:tcW w:w="2286" w:type="dxa"/>
          </w:tcPr>
          <w:p w:rsidR="00283FEF" w:rsidRPr="00BD2798" w:rsidRDefault="00283FEF" w:rsidP="00283FEF">
            <w:pPr>
              <w:rPr>
                <w:sz w:val="22"/>
                <w:szCs w:val="22"/>
              </w:rPr>
            </w:pPr>
          </w:p>
        </w:tc>
      </w:tr>
      <w:tr w:rsidR="00283FEF" w:rsidRPr="00BD2798" w:rsidTr="005F6147">
        <w:tc>
          <w:tcPr>
            <w:tcW w:w="687" w:type="dxa"/>
            <w:vAlign w:val="center"/>
          </w:tcPr>
          <w:p w:rsidR="00283FEF" w:rsidRPr="00BD2798" w:rsidRDefault="00283FEF" w:rsidP="00283FEF">
            <w:pPr>
              <w:keepNext/>
              <w:ind w:left="-57" w:right="-57"/>
              <w:jc w:val="center"/>
              <w:rPr>
                <w:sz w:val="22"/>
                <w:szCs w:val="22"/>
              </w:rPr>
            </w:pPr>
            <w:r w:rsidRPr="00BD2798">
              <w:rPr>
                <w:sz w:val="22"/>
                <w:szCs w:val="22"/>
              </w:rPr>
              <w:lastRenderedPageBreak/>
              <w:t>5.4</w:t>
            </w:r>
          </w:p>
        </w:tc>
        <w:tc>
          <w:tcPr>
            <w:tcW w:w="2356" w:type="dxa"/>
            <w:vAlign w:val="center"/>
          </w:tcPr>
          <w:p w:rsidR="00283FEF" w:rsidRPr="00BD2798" w:rsidRDefault="00283FEF" w:rsidP="00283FEF">
            <w:pPr>
              <w:ind w:left="-57" w:right="-57"/>
              <w:rPr>
                <w:sz w:val="22"/>
                <w:szCs w:val="22"/>
              </w:rPr>
            </w:pPr>
            <w:r w:rsidRPr="00BD2798">
              <w:rPr>
                <w:sz w:val="22"/>
                <w:szCs w:val="22"/>
              </w:rPr>
              <w:t xml:space="preserve">Комплект защит выпрямителя </w:t>
            </w:r>
          </w:p>
        </w:tc>
        <w:tc>
          <w:tcPr>
            <w:tcW w:w="1610" w:type="dxa"/>
            <w:vAlign w:val="center"/>
          </w:tcPr>
          <w:p w:rsidR="00283FEF" w:rsidRPr="00BD2798" w:rsidRDefault="00283FEF" w:rsidP="00283FEF">
            <w:pPr>
              <w:jc w:val="center"/>
              <w:rPr>
                <w:sz w:val="22"/>
                <w:szCs w:val="22"/>
              </w:rPr>
            </w:pPr>
            <w:r w:rsidRPr="00BD2798">
              <w:rPr>
                <w:sz w:val="22"/>
                <w:szCs w:val="22"/>
              </w:rPr>
              <w:t>–</w:t>
            </w:r>
          </w:p>
        </w:tc>
        <w:tc>
          <w:tcPr>
            <w:tcW w:w="3410" w:type="dxa"/>
          </w:tcPr>
          <w:p w:rsidR="00283FEF" w:rsidRPr="00BD2798" w:rsidRDefault="00283FEF" w:rsidP="00283FEF">
            <w:pPr>
              <w:jc w:val="center"/>
              <w:rPr>
                <w:sz w:val="22"/>
                <w:szCs w:val="22"/>
              </w:rPr>
            </w:pPr>
            <w:r w:rsidRPr="00BD2798">
              <w:rPr>
                <w:sz w:val="22"/>
                <w:szCs w:val="22"/>
              </w:rPr>
              <w:t>Указывается изготовителем в соответствии с ТУ</w:t>
            </w:r>
          </w:p>
        </w:tc>
        <w:tc>
          <w:tcPr>
            <w:tcW w:w="2286" w:type="dxa"/>
          </w:tcPr>
          <w:p w:rsidR="00283FEF" w:rsidRPr="00BD2798" w:rsidRDefault="00283FEF" w:rsidP="00283FEF">
            <w:pPr>
              <w:rPr>
                <w:sz w:val="22"/>
                <w:szCs w:val="22"/>
              </w:rPr>
            </w:pPr>
          </w:p>
        </w:tc>
      </w:tr>
      <w:tr w:rsidR="00283FEF" w:rsidRPr="00BD2798" w:rsidTr="005F6147">
        <w:tc>
          <w:tcPr>
            <w:tcW w:w="687" w:type="dxa"/>
            <w:vAlign w:val="center"/>
          </w:tcPr>
          <w:p w:rsidR="00283FEF" w:rsidRPr="00BD2798" w:rsidRDefault="00283FEF" w:rsidP="00283FEF">
            <w:pPr>
              <w:keepNext/>
              <w:ind w:left="-57" w:right="-57"/>
              <w:jc w:val="center"/>
              <w:rPr>
                <w:sz w:val="22"/>
                <w:szCs w:val="22"/>
              </w:rPr>
            </w:pPr>
            <w:r w:rsidRPr="00BD2798">
              <w:rPr>
                <w:sz w:val="22"/>
                <w:szCs w:val="22"/>
              </w:rPr>
              <w:t>5.5</w:t>
            </w:r>
          </w:p>
        </w:tc>
        <w:tc>
          <w:tcPr>
            <w:tcW w:w="2356" w:type="dxa"/>
            <w:vAlign w:val="center"/>
          </w:tcPr>
          <w:p w:rsidR="00283FEF" w:rsidRPr="00BD2798" w:rsidRDefault="00283FEF" w:rsidP="00283FEF">
            <w:pPr>
              <w:ind w:left="-57" w:right="-57"/>
              <w:rPr>
                <w:sz w:val="22"/>
                <w:szCs w:val="22"/>
              </w:rPr>
            </w:pPr>
            <w:r w:rsidRPr="00BD2798">
              <w:rPr>
                <w:sz w:val="22"/>
                <w:szCs w:val="22"/>
              </w:rPr>
              <w:t>Фильтры с подавлением пульсаций напряжения переменного тока на входе и выходе выпрямителя</w:t>
            </w:r>
          </w:p>
        </w:tc>
        <w:tc>
          <w:tcPr>
            <w:tcW w:w="1610" w:type="dxa"/>
            <w:vAlign w:val="center"/>
          </w:tcPr>
          <w:p w:rsidR="00283FEF" w:rsidRPr="00BD2798" w:rsidRDefault="00CD665E" w:rsidP="00283FEF">
            <w:pPr>
              <w:jc w:val="center"/>
              <w:rPr>
                <w:sz w:val="22"/>
                <w:szCs w:val="22"/>
              </w:rPr>
            </w:pPr>
            <w:r w:rsidRPr="00BD2798">
              <w:rPr>
                <w:sz w:val="22"/>
                <w:szCs w:val="22"/>
              </w:rPr>
              <w:t>–</w:t>
            </w:r>
          </w:p>
        </w:tc>
        <w:tc>
          <w:tcPr>
            <w:tcW w:w="3410" w:type="dxa"/>
          </w:tcPr>
          <w:p w:rsidR="00283FEF" w:rsidRPr="00BD2798" w:rsidRDefault="00283FEF" w:rsidP="00283FEF">
            <w:pPr>
              <w:jc w:val="center"/>
              <w:rPr>
                <w:sz w:val="22"/>
                <w:szCs w:val="22"/>
              </w:rPr>
            </w:pPr>
            <w:r w:rsidRPr="00BD2798">
              <w:rPr>
                <w:sz w:val="22"/>
                <w:szCs w:val="22"/>
              </w:rPr>
              <w:t xml:space="preserve">Да </w:t>
            </w:r>
          </w:p>
        </w:tc>
        <w:tc>
          <w:tcPr>
            <w:tcW w:w="2286" w:type="dxa"/>
          </w:tcPr>
          <w:p w:rsidR="00283FEF" w:rsidRPr="00BD2798" w:rsidRDefault="00283FEF" w:rsidP="00283FEF">
            <w:pPr>
              <w:rPr>
                <w:sz w:val="22"/>
                <w:szCs w:val="22"/>
              </w:rPr>
            </w:pPr>
          </w:p>
        </w:tc>
      </w:tr>
      <w:tr w:rsidR="00283FEF" w:rsidRPr="00BD2798" w:rsidTr="005F6147">
        <w:tc>
          <w:tcPr>
            <w:tcW w:w="687" w:type="dxa"/>
            <w:vAlign w:val="center"/>
          </w:tcPr>
          <w:p w:rsidR="00283FEF" w:rsidRPr="00BD2798" w:rsidRDefault="00283FEF" w:rsidP="00283FEF">
            <w:pPr>
              <w:keepNext/>
              <w:ind w:left="-57" w:right="-57"/>
              <w:jc w:val="center"/>
              <w:rPr>
                <w:sz w:val="22"/>
                <w:szCs w:val="22"/>
              </w:rPr>
            </w:pPr>
            <w:r w:rsidRPr="00BD2798">
              <w:rPr>
                <w:sz w:val="22"/>
                <w:szCs w:val="22"/>
              </w:rPr>
              <w:t>6</w:t>
            </w:r>
          </w:p>
        </w:tc>
        <w:tc>
          <w:tcPr>
            <w:tcW w:w="9662" w:type="dxa"/>
            <w:gridSpan w:val="4"/>
            <w:vAlign w:val="center"/>
          </w:tcPr>
          <w:p w:rsidR="00283FEF" w:rsidRPr="00BD2798" w:rsidRDefault="00283FEF" w:rsidP="00283FEF">
            <w:pPr>
              <w:rPr>
                <w:b/>
                <w:sz w:val="22"/>
                <w:szCs w:val="22"/>
              </w:rPr>
            </w:pPr>
            <w:r w:rsidRPr="00BD2798">
              <w:rPr>
                <w:b/>
                <w:sz w:val="22"/>
                <w:szCs w:val="22"/>
              </w:rPr>
              <w:t>Характеристики</w:t>
            </w:r>
            <w:r>
              <w:rPr>
                <w:b/>
                <w:sz w:val="22"/>
                <w:szCs w:val="22"/>
              </w:rPr>
              <w:t xml:space="preserve"> инвертора</w:t>
            </w:r>
          </w:p>
        </w:tc>
      </w:tr>
      <w:tr w:rsidR="00CD665E" w:rsidRPr="00BD2798" w:rsidTr="005F6147">
        <w:tc>
          <w:tcPr>
            <w:tcW w:w="687" w:type="dxa"/>
            <w:vAlign w:val="center"/>
          </w:tcPr>
          <w:p w:rsidR="00CD665E" w:rsidRPr="00CD665E" w:rsidRDefault="00CD665E" w:rsidP="00CD665E">
            <w:pPr>
              <w:keepNext/>
              <w:tabs>
                <w:tab w:val="left" w:pos="-108"/>
              </w:tabs>
              <w:ind w:left="-57" w:right="-57"/>
              <w:jc w:val="center"/>
              <w:rPr>
                <w:rFonts w:eastAsia="Calibri"/>
                <w:sz w:val="22"/>
                <w:szCs w:val="22"/>
                <w:lang w:eastAsia="en-US"/>
              </w:rPr>
            </w:pPr>
            <w:r w:rsidRPr="00CD665E">
              <w:rPr>
                <w:rFonts w:eastAsia="Calibri"/>
                <w:sz w:val="22"/>
                <w:szCs w:val="22"/>
                <w:lang w:eastAsia="en-US"/>
              </w:rPr>
              <w:t>6.1</w:t>
            </w:r>
          </w:p>
        </w:tc>
        <w:tc>
          <w:tcPr>
            <w:tcW w:w="2356" w:type="dxa"/>
            <w:vAlign w:val="center"/>
          </w:tcPr>
          <w:p w:rsidR="00CD665E" w:rsidRPr="00CD665E" w:rsidRDefault="00CD665E" w:rsidP="00CD665E">
            <w:pPr>
              <w:pStyle w:val="53"/>
              <w:suppressAutoHyphens/>
              <w:ind w:firstLine="0"/>
              <w:jc w:val="left"/>
              <w:rPr>
                <w:sz w:val="22"/>
                <w:szCs w:val="22"/>
              </w:rPr>
            </w:pPr>
            <w:r w:rsidRPr="00CD665E">
              <w:rPr>
                <w:sz w:val="22"/>
                <w:szCs w:val="22"/>
              </w:rPr>
              <w:t xml:space="preserve">Максимальное начальное отклонение выходного напряжения при скачкообразном изменении тока нагрузки (в течении 10 </w:t>
            </w:r>
            <w:proofErr w:type="spellStart"/>
            <w:r w:rsidRPr="00CD665E">
              <w:rPr>
                <w:sz w:val="22"/>
                <w:szCs w:val="22"/>
              </w:rPr>
              <w:t>мсек</w:t>
            </w:r>
            <w:proofErr w:type="spellEnd"/>
            <w:r w:rsidR="00D229DC" w:rsidRPr="00CD665E">
              <w:rPr>
                <w:sz w:val="22"/>
                <w:szCs w:val="22"/>
              </w:rPr>
              <w:t>), не</w:t>
            </w:r>
            <w:r w:rsidRPr="00CD665E">
              <w:rPr>
                <w:sz w:val="22"/>
                <w:szCs w:val="22"/>
              </w:rPr>
              <w:t xml:space="preserve"> более </w:t>
            </w:r>
          </w:p>
        </w:tc>
        <w:tc>
          <w:tcPr>
            <w:tcW w:w="1610" w:type="dxa"/>
            <w:vAlign w:val="center"/>
          </w:tcPr>
          <w:p w:rsidR="00CD665E" w:rsidRPr="00CD665E" w:rsidRDefault="00CD665E" w:rsidP="00CD665E">
            <w:pPr>
              <w:pStyle w:val="53"/>
              <w:suppressAutoHyphens/>
              <w:ind w:firstLine="0"/>
              <w:jc w:val="center"/>
              <w:rPr>
                <w:sz w:val="22"/>
                <w:szCs w:val="22"/>
              </w:rPr>
            </w:pPr>
            <w:r w:rsidRPr="00CD665E">
              <w:rPr>
                <w:sz w:val="22"/>
                <w:szCs w:val="22"/>
              </w:rPr>
              <w:t>%</w:t>
            </w:r>
          </w:p>
        </w:tc>
        <w:tc>
          <w:tcPr>
            <w:tcW w:w="3410" w:type="dxa"/>
            <w:vAlign w:val="center"/>
          </w:tcPr>
          <w:p w:rsidR="00CD665E" w:rsidRPr="00CD665E" w:rsidRDefault="00CD665E" w:rsidP="00CD665E">
            <w:pPr>
              <w:ind w:left="-57" w:right="-57"/>
              <w:jc w:val="center"/>
              <w:rPr>
                <w:sz w:val="22"/>
                <w:szCs w:val="22"/>
              </w:rPr>
            </w:pPr>
            <w:r w:rsidRPr="00CD665E">
              <w:rPr>
                <w:sz w:val="22"/>
                <w:szCs w:val="22"/>
              </w:rPr>
              <w:t>±15</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CD665E" w:rsidRDefault="00CD665E" w:rsidP="00CD665E">
            <w:pPr>
              <w:keepNext/>
              <w:tabs>
                <w:tab w:val="left" w:pos="-108"/>
              </w:tabs>
              <w:ind w:left="-57" w:right="-57"/>
              <w:jc w:val="center"/>
              <w:rPr>
                <w:rFonts w:eastAsia="Calibri"/>
                <w:sz w:val="22"/>
                <w:szCs w:val="22"/>
                <w:lang w:eastAsia="en-US"/>
              </w:rPr>
            </w:pPr>
            <w:r w:rsidRPr="00CD665E">
              <w:rPr>
                <w:rFonts w:eastAsia="Calibri"/>
                <w:sz w:val="22"/>
                <w:szCs w:val="22"/>
                <w:lang w:eastAsia="en-US"/>
              </w:rPr>
              <w:t>6.2</w:t>
            </w:r>
          </w:p>
        </w:tc>
        <w:tc>
          <w:tcPr>
            <w:tcW w:w="2356" w:type="dxa"/>
            <w:vAlign w:val="center"/>
          </w:tcPr>
          <w:p w:rsidR="00CD665E" w:rsidRPr="00CD665E" w:rsidRDefault="00CD665E" w:rsidP="00CD665E">
            <w:pPr>
              <w:pStyle w:val="53"/>
              <w:suppressAutoHyphens/>
              <w:ind w:firstLine="0"/>
              <w:jc w:val="left"/>
              <w:rPr>
                <w:sz w:val="22"/>
                <w:szCs w:val="22"/>
              </w:rPr>
            </w:pPr>
            <w:r w:rsidRPr="00CD665E">
              <w:rPr>
                <w:sz w:val="22"/>
                <w:szCs w:val="22"/>
              </w:rPr>
              <w:t xml:space="preserve">Длительно допустимая перегрузка по току </w:t>
            </w:r>
          </w:p>
        </w:tc>
        <w:tc>
          <w:tcPr>
            <w:tcW w:w="1610" w:type="dxa"/>
            <w:vAlign w:val="center"/>
          </w:tcPr>
          <w:p w:rsidR="00CD665E" w:rsidRPr="00CD665E" w:rsidRDefault="00CD665E" w:rsidP="00CD665E">
            <w:pPr>
              <w:pStyle w:val="53"/>
              <w:suppressAutoHyphens/>
              <w:ind w:firstLine="0"/>
              <w:jc w:val="center"/>
              <w:rPr>
                <w:sz w:val="22"/>
                <w:szCs w:val="22"/>
              </w:rPr>
            </w:pPr>
            <w:r w:rsidRPr="00CD665E">
              <w:rPr>
                <w:sz w:val="22"/>
                <w:szCs w:val="22"/>
              </w:rPr>
              <w:t>%</w:t>
            </w:r>
          </w:p>
        </w:tc>
        <w:tc>
          <w:tcPr>
            <w:tcW w:w="3410" w:type="dxa"/>
            <w:vAlign w:val="center"/>
          </w:tcPr>
          <w:p w:rsidR="00CD665E" w:rsidRPr="00CD665E" w:rsidRDefault="00CD665E" w:rsidP="00CD665E">
            <w:pPr>
              <w:ind w:left="-57" w:right="-57"/>
              <w:jc w:val="center"/>
              <w:rPr>
                <w:sz w:val="22"/>
                <w:szCs w:val="22"/>
              </w:rPr>
            </w:pPr>
            <w:r w:rsidRPr="00CD665E">
              <w:rPr>
                <w:sz w:val="22"/>
                <w:szCs w:val="22"/>
              </w:rPr>
              <w:t>110</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CD665E" w:rsidRDefault="00CD665E" w:rsidP="00CD665E">
            <w:pPr>
              <w:keepNext/>
              <w:tabs>
                <w:tab w:val="left" w:pos="-108"/>
              </w:tabs>
              <w:ind w:left="-57" w:right="-57"/>
              <w:jc w:val="center"/>
              <w:rPr>
                <w:rFonts w:eastAsia="Calibri"/>
                <w:sz w:val="22"/>
                <w:szCs w:val="22"/>
                <w:lang w:eastAsia="en-US"/>
              </w:rPr>
            </w:pPr>
            <w:r w:rsidRPr="00CD665E">
              <w:rPr>
                <w:rFonts w:eastAsia="Calibri"/>
                <w:sz w:val="22"/>
                <w:szCs w:val="22"/>
                <w:lang w:eastAsia="en-US"/>
              </w:rPr>
              <w:t>6.3</w:t>
            </w:r>
          </w:p>
        </w:tc>
        <w:tc>
          <w:tcPr>
            <w:tcW w:w="2356" w:type="dxa"/>
            <w:vAlign w:val="center"/>
          </w:tcPr>
          <w:p w:rsidR="00CD665E" w:rsidRPr="00CD665E" w:rsidRDefault="00CD665E" w:rsidP="00CD665E">
            <w:pPr>
              <w:pStyle w:val="53"/>
              <w:suppressAutoHyphens/>
              <w:ind w:firstLine="0"/>
              <w:jc w:val="left"/>
              <w:rPr>
                <w:sz w:val="22"/>
                <w:szCs w:val="22"/>
              </w:rPr>
            </w:pPr>
            <w:r w:rsidRPr="00CD665E">
              <w:rPr>
                <w:sz w:val="22"/>
                <w:szCs w:val="22"/>
              </w:rPr>
              <w:t>Время отключения тока короткого замыкания не меньше двукратного значения номинального тока при внешних коротких замыканиях</w:t>
            </w:r>
          </w:p>
        </w:tc>
        <w:tc>
          <w:tcPr>
            <w:tcW w:w="1610" w:type="dxa"/>
            <w:vAlign w:val="center"/>
          </w:tcPr>
          <w:p w:rsidR="00CD665E" w:rsidRPr="00CD665E" w:rsidRDefault="00CD665E" w:rsidP="00CD665E">
            <w:pPr>
              <w:pStyle w:val="53"/>
              <w:suppressAutoHyphens/>
              <w:ind w:firstLine="0"/>
              <w:jc w:val="center"/>
              <w:rPr>
                <w:sz w:val="22"/>
                <w:szCs w:val="22"/>
              </w:rPr>
            </w:pPr>
            <w:r w:rsidRPr="00CD665E">
              <w:rPr>
                <w:sz w:val="22"/>
                <w:szCs w:val="22"/>
              </w:rPr>
              <w:t>с</w:t>
            </w:r>
          </w:p>
        </w:tc>
        <w:tc>
          <w:tcPr>
            <w:tcW w:w="3410" w:type="dxa"/>
            <w:vAlign w:val="center"/>
          </w:tcPr>
          <w:p w:rsidR="00CD665E" w:rsidRPr="00CD665E" w:rsidRDefault="00CD665E" w:rsidP="00CD665E">
            <w:pPr>
              <w:ind w:left="-57" w:right="-57"/>
              <w:jc w:val="center"/>
              <w:rPr>
                <w:sz w:val="22"/>
                <w:szCs w:val="22"/>
              </w:rPr>
            </w:pPr>
            <w:r w:rsidRPr="00CD665E">
              <w:rPr>
                <w:sz w:val="22"/>
                <w:szCs w:val="22"/>
              </w:rPr>
              <w:t>0,1</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CD665E" w:rsidRDefault="00CD665E" w:rsidP="00CD665E">
            <w:pPr>
              <w:keepNext/>
              <w:ind w:left="-57" w:right="-57"/>
              <w:jc w:val="center"/>
              <w:rPr>
                <w:sz w:val="22"/>
                <w:szCs w:val="22"/>
              </w:rPr>
            </w:pPr>
            <w:r w:rsidRPr="00CD665E">
              <w:rPr>
                <w:sz w:val="22"/>
                <w:szCs w:val="22"/>
              </w:rPr>
              <w:t>6.4</w:t>
            </w:r>
          </w:p>
        </w:tc>
        <w:tc>
          <w:tcPr>
            <w:tcW w:w="2356" w:type="dxa"/>
            <w:vAlign w:val="center"/>
          </w:tcPr>
          <w:p w:rsidR="00CD665E" w:rsidRPr="00CD665E" w:rsidRDefault="00CD665E" w:rsidP="00CD665E">
            <w:pPr>
              <w:pStyle w:val="53"/>
              <w:suppressAutoHyphens/>
              <w:ind w:firstLine="0"/>
              <w:jc w:val="left"/>
              <w:rPr>
                <w:sz w:val="22"/>
                <w:szCs w:val="22"/>
              </w:rPr>
            </w:pPr>
            <w:r w:rsidRPr="00CD665E">
              <w:rPr>
                <w:sz w:val="22"/>
                <w:szCs w:val="22"/>
              </w:rPr>
              <w:t>Коэффициент амплитуды (крест-фактор)</w:t>
            </w:r>
          </w:p>
        </w:tc>
        <w:tc>
          <w:tcPr>
            <w:tcW w:w="1610" w:type="dxa"/>
            <w:vAlign w:val="center"/>
          </w:tcPr>
          <w:p w:rsidR="00CD665E" w:rsidRPr="00CD665E" w:rsidRDefault="00CD665E" w:rsidP="00CD665E">
            <w:pPr>
              <w:pStyle w:val="53"/>
              <w:suppressAutoHyphens/>
              <w:ind w:firstLine="0"/>
              <w:jc w:val="center"/>
              <w:rPr>
                <w:sz w:val="22"/>
                <w:szCs w:val="22"/>
              </w:rPr>
            </w:pPr>
            <w:r w:rsidRPr="00BD2798">
              <w:rPr>
                <w:sz w:val="22"/>
                <w:szCs w:val="22"/>
              </w:rPr>
              <w:t>–</w:t>
            </w:r>
          </w:p>
        </w:tc>
        <w:tc>
          <w:tcPr>
            <w:tcW w:w="3410" w:type="dxa"/>
            <w:vAlign w:val="center"/>
          </w:tcPr>
          <w:p w:rsidR="00CD665E" w:rsidRPr="00CD665E" w:rsidRDefault="00CD665E" w:rsidP="00CD665E">
            <w:pPr>
              <w:ind w:left="-57" w:right="-57"/>
              <w:jc w:val="center"/>
              <w:rPr>
                <w:bCs/>
                <w:sz w:val="22"/>
                <w:szCs w:val="22"/>
              </w:rPr>
            </w:pPr>
            <w:r w:rsidRPr="00CD665E">
              <w:rPr>
                <w:sz w:val="22"/>
                <w:szCs w:val="22"/>
              </w:rPr>
              <w:t>3:1</w:t>
            </w:r>
          </w:p>
        </w:tc>
        <w:tc>
          <w:tcPr>
            <w:tcW w:w="2286" w:type="dxa"/>
          </w:tcPr>
          <w:p w:rsidR="00CD665E" w:rsidRPr="00BD2798" w:rsidRDefault="00CD665E" w:rsidP="00CD665E">
            <w:pPr>
              <w:rPr>
                <w:sz w:val="22"/>
                <w:szCs w:val="22"/>
              </w:rPr>
            </w:pPr>
          </w:p>
        </w:tc>
      </w:tr>
      <w:tr w:rsidR="00CD665E" w:rsidRPr="00BD2798" w:rsidTr="001D5288">
        <w:tc>
          <w:tcPr>
            <w:tcW w:w="687" w:type="dxa"/>
            <w:vAlign w:val="center"/>
          </w:tcPr>
          <w:p w:rsidR="00CD665E" w:rsidRPr="00BD2798" w:rsidRDefault="00CD665E" w:rsidP="00CD665E">
            <w:pPr>
              <w:keepNext/>
              <w:ind w:left="-57" w:right="-57"/>
              <w:jc w:val="center"/>
              <w:rPr>
                <w:sz w:val="22"/>
                <w:szCs w:val="22"/>
              </w:rPr>
            </w:pPr>
            <w:r>
              <w:rPr>
                <w:sz w:val="22"/>
                <w:szCs w:val="22"/>
              </w:rPr>
              <w:t>6</w:t>
            </w:r>
            <w:r w:rsidRPr="00BD2798">
              <w:rPr>
                <w:sz w:val="22"/>
                <w:szCs w:val="22"/>
              </w:rPr>
              <w:t>.5</w:t>
            </w:r>
          </w:p>
        </w:tc>
        <w:tc>
          <w:tcPr>
            <w:tcW w:w="2356" w:type="dxa"/>
            <w:vAlign w:val="center"/>
          </w:tcPr>
          <w:p w:rsidR="00CD665E" w:rsidRPr="00BD2798" w:rsidRDefault="00CD665E" w:rsidP="00CD665E">
            <w:pPr>
              <w:ind w:left="-57" w:right="-57"/>
              <w:rPr>
                <w:rFonts w:eastAsia="TimesNewRomanPSMT"/>
                <w:sz w:val="22"/>
                <w:szCs w:val="22"/>
              </w:rPr>
            </w:pPr>
            <w:r w:rsidRPr="00BD2798">
              <w:rPr>
                <w:sz w:val="22"/>
                <w:szCs w:val="22"/>
              </w:rPr>
              <w:t>Дисбаланс напряжения и смещение фазового угла напряжения инвертора между «линия-линия» или «линия-</w:t>
            </w:r>
            <w:proofErr w:type="spellStart"/>
            <w:r w:rsidRPr="00BD2798">
              <w:rPr>
                <w:sz w:val="22"/>
                <w:szCs w:val="22"/>
              </w:rPr>
              <w:t>нейтраль</w:t>
            </w:r>
            <w:proofErr w:type="spellEnd"/>
            <w:r w:rsidRPr="00BD2798">
              <w:rPr>
                <w:sz w:val="22"/>
                <w:szCs w:val="22"/>
              </w:rPr>
              <w:t>», являющиеся результатом 100% дисбаланса нагрузки</w:t>
            </w:r>
          </w:p>
        </w:tc>
        <w:tc>
          <w:tcPr>
            <w:tcW w:w="1610" w:type="dxa"/>
            <w:vAlign w:val="center"/>
          </w:tcPr>
          <w:p w:rsidR="00CD665E" w:rsidRPr="00BD2798" w:rsidRDefault="00CD665E" w:rsidP="00CD665E">
            <w:pPr>
              <w:jc w:val="center"/>
              <w:rPr>
                <w:sz w:val="22"/>
                <w:szCs w:val="22"/>
              </w:rPr>
            </w:pPr>
            <w:r w:rsidRPr="00BD2798">
              <w:rPr>
                <w:sz w:val="22"/>
                <w:szCs w:val="22"/>
              </w:rPr>
              <w:t>–</w:t>
            </w:r>
          </w:p>
        </w:tc>
        <w:tc>
          <w:tcPr>
            <w:tcW w:w="3410" w:type="dxa"/>
          </w:tcPr>
          <w:p w:rsidR="00CD665E" w:rsidRPr="00BD2798" w:rsidRDefault="00CD665E" w:rsidP="00CD665E">
            <w:pPr>
              <w:jc w:val="center"/>
              <w:rPr>
                <w:sz w:val="22"/>
                <w:szCs w:val="22"/>
              </w:rPr>
            </w:pPr>
            <w:r w:rsidRPr="00BD2798">
              <w:rPr>
                <w:sz w:val="22"/>
                <w:szCs w:val="22"/>
              </w:rPr>
              <w:t>Указывается изготовителем в соответствии с ТУ</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b/>
                <w:sz w:val="22"/>
                <w:szCs w:val="22"/>
                <w:lang w:eastAsia="en-US"/>
              </w:rPr>
            </w:pPr>
            <w:r>
              <w:rPr>
                <w:rFonts w:eastAsia="Calibri"/>
                <w:b/>
                <w:sz w:val="22"/>
                <w:szCs w:val="22"/>
                <w:lang w:eastAsia="en-US"/>
              </w:rPr>
              <w:t>7</w:t>
            </w:r>
          </w:p>
        </w:tc>
        <w:tc>
          <w:tcPr>
            <w:tcW w:w="9662" w:type="dxa"/>
            <w:gridSpan w:val="4"/>
            <w:vAlign w:val="center"/>
          </w:tcPr>
          <w:p w:rsidR="00CD665E" w:rsidRPr="00BD2798" w:rsidRDefault="00CD665E" w:rsidP="00CD665E">
            <w:pPr>
              <w:rPr>
                <w:sz w:val="22"/>
                <w:szCs w:val="22"/>
              </w:rPr>
            </w:pPr>
            <w:r w:rsidRPr="00BD2798">
              <w:rPr>
                <w:rFonts w:eastAsia="TimesNewRomanPSMT"/>
                <w:b/>
                <w:sz w:val="22"/>
                <w:szCs w:val="22"/>
              </w:rPr>
              <w:t xml:space="preserve">Требования надежности </w:t>
            </w: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t>7</w:t>
            </w:r>
            <w:r w:rsidRPr="00BD2798">
              <w:rPr>
                <w:rFonts w:eastAsia="Calibri"/>
                <w:sz w:val="22"/>
                <w:szCs w:val="22"/>
                <w:lang w:eastAsia="en-US"/>
              </w:rPr>
              <w:t>.1</w:t>
            </w:r>
          </w:p>
        </w:tc>
        <w:tc>
          <w:tcPr>
            <w:tcW w:w="2356" w:type="dxa"/>
            <w:vAlign w:val="center"/>
          </w:tcPr>
          <w:p w:rsidR="00CD665E" w:rsidRPr="00BD2798" w:rsidRDefault="00CD665E" w:rsidP="00CD665E">
            <w:pPr>
              <w:ind w:left="-57" w:right="-57"/>
              <w:rPr>
                <w:rFonts w:eastAsia="TimesNewRomanPSMT"/>
                <w:sz w:val="22"/>
                <w:szCs w:val="22"/>
              </w:rPr>
            </w:pPr>
            <w:r w:rsidRPr="00BD2798">
              <w:rPr>
                <w:sz w:val="22"/>
                <w:szCs w:val="22"/>
              </w:rPr>
              <w:t>Наработка до отказа, не менее</w:t>
            </w:r>
          </w:p>
        </w:tc>
        <w:tc>
          <w:tcPr>
            <w:tcW w:w="1610" w:type="dxa"/>
            <w:vAlign w:val="center"/>
          </w:tcPr>
          <w:p w:rsidR="00CD665E" w:rsidRPr="00BD2798" w:rsidRDefault="00CD665E" w:rsidP="00CD665E">
            <w:pPr>
              <w:ind w:left="-57" w:right="-57"/>
              <w:jc w:val="center"/>
              <w:rPr>
                <w:sz w:val="22"/>
                <w:szCs w:val="22"/>
              </w:rPr>
            </w:pPr>
            <w:r w:rsidRPr="00BD2798">
              <w:rPr>
                <w:sz w:val="22"/>
                <w:szCs w:val="22"/>
              </w:rPr>
              <w:t>ч</w:t>
            </w:r>
          </w:p>
        </w:tc>
        <w:tc>
          <w:tcPr>
            <w:tcW w:w="3410" w:type="dxa"/>
            <w:vAlign w:val="center"/>
          </w:tcPr>
          <w:p w:rsidR="00CD665E" w:rsidRPr="00BD2798" w:rsidRDefault="00CD665E" w:rsidP="00CD665E">
            <w:pPr>
              <w:tabs>
                <w:tab w:val="left" w:pos="177"/>
              </w:tabs>
              <w:ind w:left="-57" w:right="-57"/>
              <w:jc w:val="center"/>
              <w:rPr>
                <w:sz w:val="22"/>
                <w:szCs w:val="22"/>
              </w:rPr>
            </w:pPr>
            <w:r w:rsidRPr="00BD2798">
              <w:rPr>
                <w:sz w:val="22"/>
                <w:szCs w:val="22"/>
              </w:rPr>
              <w:t>100 000</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t>7</w:t>
            </w:r>
            <w:r w:rsidRPr="00BD2798">
              <w:rPr>
                <w:rFonts w:eastAsia="Calibri"/>
                <w:sz w:val="22"/>
                <w:szCs w:val="22"/>
                <w:lang w:eastAsia="en-US"/>
              </w:rPr>
              <w:t>.2</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Назначенный срок службы ИБП, не менее</w:t>
            </w:r>
          </w:p>
        </w:tc>
        <w:tc>
          <w:tcPr>
            <w:tcW w:w="1610" w:type="dxa"/>
            <w:vAlign w:val="center"/>
          </w:tcPr>
          <w:p w:rsidR="00CD665E" w:rsidRPr="00BD2798" w:rsidRDefault="00CD665E" w:rsidP="00CD665E">
            <w:pPr>
              <w:ind w:left="-57" w:right="-57"/>
              <w:jc w:val="center"/>
              <w:rPr>
                <w:sz w:val="22"/>
                <w:szCs w:val="22"/>
              </w:rPr>
            </w:pPr>
            <w:r w:rsidRPr="00BD2798">
              <w:rPr>
                <w:sz w:val="22"/>
                <w:szCs w:val="22"/>
              </w:rPr>
              <w:t>лет</w:t>
            </w:r>
          </w:p>
        </w:tc>
        <w:tc>
          <w:tcPr>
            <w:tcW w:w="3410" w:type="dxa"/>
            <w:vAlign w:val="center"/>
          </w:tcPr>
          <w:p w:rsidR="00CD665E" w:rsidRPr="00BD2798" w:rsidRDefault="00CD665E" w:rsidP="00CD665E">
            <w:pPr>
              <w:tabs>
                <w:tab w:val="left" w:pos="177"/>
              </w:tabs>
              <w:ind w:left="-57" w:right="-57"/>
              <w:jc w:val="center"/>
              <w:rPr>
                <w:sz w:val="22"/>
                <w:szCs w:val="22"/>
              </w:rPr>
            </w:pPr>
            <w:r w:rsidRPr="00BD2798">
              <w:rPr>
                <w:sz w:val="22"/>
                <w:szCs w:val="22"/>
              </w:rPr>
              <w:t>25</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t>7</w:t>
            </w:r>
            <w:r w:rsidRPr="00BD2798">
              <w:rPr>
                <w:rFonts w:eastAsia="Calibri"/>
                <w:sz w:val="22"/>
                <w:szCs w:val="22"/>
                <w:lang w:eastAsia="en-US"/>
              </w:rPr>
              <w:t>.3</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Назначенный срок службы АБ, не менее</w:t>
            </w:r>
          </w:p>
        </w:tc>
        <w:tc>
          <w:tcPr>
            <w:tcW w:w="1610" w:type="dxa"/>
            <w:vAlign w:val="center"/>
          </w:tcPr>
          <w:p w:rsidR="00CD665E" w:rsidRPr="00BD2798" w:rsidRDefault="00CD665E" w:rsidP="00CD665E">
            <w:pPr>
              <w:ind w:left="-57" w:right="-57"/>
              <w:jc w:val="center"/>
              <w:rPr>
                <w:sz w:val="22"/>
                <w:szCs w:val="22"/>
              </w:rPr>
            </w:pPr>
            <w:r w:rsidRPr="00BD2798">
              <w:rPr>
                <w:sz w:val="22"/>
                <w:szCs w:val="22"/>
              </w:rPr>
              <w:t>лет</w:t>
            </w:r>
          </w:p>
        </w:tc>
        <w:tc>
          <w:tcPr>
            <w:tcW w:w="3410" w:type="dxa"/>
            <w:vAlign w:val="center"/>
          </w:tcPr>
          <w:p w:rsidR="00CD665E" w:rsidRPr="00BD2798" w:rsidRDefault="00CD665E" w:rsidP="00CD665E">
            <w:pPr>
              <w:tabs>
                <w:tab w:val="left" w:pos="177"/>
              </w:tabs>
              <w:ind w:left="-57" w:right="-57"/>
              <w:jc w:val="center"/>
              <w:rPr>
                <w:sz w:val="22"/>
                <w:szCs w:val="22"/>
              </w:rPr>
            </w:pPr>
            <w:r w:rsidRPr="00BD2798">
              <w:rPr>
                <w:sz w:val="22"/>
                <w:szCs w:val="22"/>
              </w:rPr>
              <w:t>15</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b/>
                <w:sz w:val="22"/>
                <w:szCs w:val="22"/>
              </w:rPr>
            </w:pPr>
            <w:r>
              <w:rPr>
                <w:b/>
                <w:sz w:val="22"/>
                <w:szCs w:val="22"/>
              </w:rPr>
              <w:t>8</w:t>
            </w:r>
          </w:p>
        </w:tc>
        <w:tc>
          <w:tcPr>
            <w:tcW w:w="9662" w:type="dxa"/>
            <w:gridSpan w:val="4"/>
            <w:vAlign w:val="center"/>
          </w:tcPr>
          <w:p w:rsidR="00CD665E" w:rsidRPr="00BD2798" w:rsidRDefault="00CD665E" w:rsidP="00CD665E">
            <w:pPr>
              <w:rPr>
                <w:b/>
                <w:sz w:val="22"/>
                <w:szCs w:val="22"/>
              </w:rPr>
            </w:pPr>
            <w:r w:rsidRPr="00BD2798">
              <w:rPr>
                <w:rFonts w:eastAsia="TimesNewRomanPSMT"/>
                <w:b/>
                <w:sz w:val="22"/>
                <w:szCs w:val="22"/>
              </w:rPr>
              <w:t>Требования к конструкции ИБП</w:t>
            </w: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.1</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Применяемые конденсаторы</w:t>
            </w:r>
          </w:p>
        </w:tc>
        <w:tc>
          <w:tcPr>
            <w:tcW w:w="1610" w:type="dxa"/>
          </w:tcPr>
          <w:p w:rsidR="00CD665E" w:rsidRPr="00BD2798" w:rsidRDefault="00CD665E" w:rsidP="00CD665E">
            <w:pPr>
              <w:jc w:val="center"/>
              <w:rPr>
                <w:sz w:val="22"/>
                <w:szCs w:val="22"/>
              </w:rPr>
            </w:pP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BD2798">
              <w:rPr>
                <w:sz w:val="22"/>
                <w:szCs w:val="22"/>
              </w:rPr>
              <w:t>Пленочного типа с ресурсом не менее 20 лет</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lastRenderedPageBreak/>
              <w:t>8</w:t>
            </w:r>
            <w:r w:rsidRPr="00BD2798">
              <w:rPr>
                <w:sz w:val="22"/>
                <w:szCs w:val="22"/>
              </w:rPr>
              <w:t>.2</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Вольтметры измерения выходного напряжения и напряжения АБ</w:t>
            </w:r>
          </w:p>
        </w:tc>
        <w:tc>
          <w:tcPr>
            <w:tcW w:w="1610" w:type="dxa"/>
          </w:tcPr>
          <w:p w:rsidR="00CD665E" w:rsidRPr="00BD2798" w:rsidRDefault="00CD665E" w:rsidP="00CD665E">
            <w:pPr>
              <w:jc w:val="center"/>
              <w:rPr>
                <w:sz w:val="22"/>
                <w:szCs w:val="22"/>
              </w:rPr>
            </w:pPr>
            <w:r w:rsidRPr="00BD2798">
              <w:rPr>
                <w:sz w:val="22"/>
                <w:szCs w:val="22"/>
              </w:rPr>
              <w:sym w:font="Symbol" w:char="F02D"/>
            </w:r>
          </w:p>
        </w:tc>
        <w:tc>
          <w:tcPr>
            <w:tcW w:w="3410" w:type="dxa"/>
            <w:vAlign w:val="center"/>
          </w:tcPr>
          <w:p w:rsidR="00CD665E" w:rsidRPr="00D229DC" w:rsidRDefault="00F42D26" w:rsidP="00CD665E">
            <w:pPr>
              <w:pStyle w:val="afffa"/>
              <w:suppressAutoHyphens/>
              <w:spacing w:line="100" w:lineRule="atLeast"/>
              <w:ind w:left="0"/>
              <w:jc w:val="center"/>
              <w:rPr>
                <w:sz w:val="22"/>
                <w:szCs w:val="22"/>
              </w:rPr>
            </w:pPr>
            <w:r w:rsidRPr="00D229DC">
              <w:rPr>
                <w:sz w:val="22"/>
                <w:szCs w:val="22"/>
              </w:rPr>
              <w:t>Нет</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.3</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Амперметры измерения выходного тока и тока АБ</w:t>
            </w:r>
          </w:p>
        </w:tc>
        <w:tc>
          <w:tcPr>
            <w:tcW w:w="1610" w:type="dxa"/>
          </w:tcPr>
          <w:p w:rsidR="00CD665E" w:rsidRPr="00BD2798" w:rsidRDefault="00CD665E" w:rsidP="00CD665E">
            <w:pPr>
              <w:jc w:val="center"/>
              <w:rPr>
                <w:sz w:val="22"/>
                <w:szCs w:val="22"/>
              </w:rPr>
            </w:pPr>
            <w:r w:rsidRPr="00BD2798">
              <w:rPr>
                <w:sz w:val="22"/>
                <w:szCs w:val="22"/>
              </w:rPr>
              <w:sym w:font="Symbol" w:char="F02D"/>
            </w:r>
          </w:p>
        </w:tc>
        <w:tc>
          <w:tcPr>
            <w:tcW w:w="3410" w:type="dxa"/>
            <w:vAlign w:val="center"/>
          </w:tcPr>
          <w:p w:rsidR="00CD665E" w:rsidRPr="00D229DC" w:rsidRDefault="00F42D26" w:rsidP="00CD665E">
            <w:pPr>
              <w:pStyle w:val="afffa"/>
              <w:suppressAutoHyphens/>
              <w:spacing w:line="100" w:lineRule="atLeast"/>
              <w:ind w:left="0"/>
              <w:jc w:val="center"/>
              <w:rPr>
                <w:sz w:val="22"/>
                <w:szCs w:val="22"/>
              </w:rPr>
            </w:pPr>
            <w:r w:rsidRPr="00D229DC">
              <w:rPr>
                <w:sz w:val="22"/>
                <w:szCs w:val="22"/>
              </w:rPr>
              <w:t>Нет</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.4</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Расположение кабельных вводов</w:t>
            </w:r>
          </w:p>
        </w:tc>
        <w:tc>
          <w:tcPr>
            <w:tcW w:w="1610" w:type="dxa"/>
          </w:tcPr>
          <w:p w:rsidR="00CD665E" w:rsidRPr="00BD2798" w:rsidRDefault="00CD665E" w:rsidP="00CD665E">
            <w:pPr>
              <w:jc w:val="center"/>
              <w:rPr>
                <w:sz w:val="22"/>
                <w:szCs w:val="22"/>
              </w:rPr>
            </w:pPr>
            <w:r w:rsidRPr="00BD2798">
              <w:rPr>
                <w:sz w:val="22"/>
                <w:szCs w:val="22"/>
              </w:rPr>
              <w:sym w:font="Symbol" w:char="F02D"/>
            </w:r>
          </w:p>
        </w:tc>
        <w:tc>
          <w:tcPr>
            <w:tcW w:w="3410" w:type="dxa"/>
            <w:vAlign w:val="center"/>
          </w:tcPr>
          <w:p w:rsidR="00CD665E" w:rsidRPr="00D229DC" w:rsidRDefault="00CD665E" w:rsidP="00CD665E">
            <w:pPr>
              <w:pStyle w:val="afffa"/>
              <w:suppressAutoHyphens/>
              <w:spacing w:line="100" w:lineRule="atLeast"/>
              <w:ind w:left="0"/>
              <w:jc w:val="center"/>
              <w:rPr>
                <w:sz w:val="22"/>
                <w:szCs w:val="22"/>
              </w:rPr>
            </w:pPr>
            <w:r w:rsidRPr="00D229DC">
              <w:rPr>
                <w:sz w:val="22"/>
                <w:szCs w:val="22"/>
              </w:rPr>
              <w:t>сверху</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 xml:space="preserve">.5 </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Количество и габаритные размеры шкафов ИБП и АБ</w:t>
            </w:r>
          </w:p>
        </w:tc>
        <w:tc>
          <w:tcPr>
            <w:tcW w:w="1610" w:type="dxa"/>
          </w:tcPr>
          <w:p w:rsidR="00CD665E" w:rsidRPr="00BD2798" w:rsidRDefault="00CD665E" w:rsidP="00CD665E">
            <w:pPr>
              <w:jc w:val="center"/>
              <w:rPr>
                <w:sz w:val="22"/>
                <w:szCs w:val="22"/>
              </w:rPr>
            </w:pPr>
            <w:r w:rsidRPr="00BD2798">
              <w:rPr>
                <w:sz w:val="22"/>
                <w:szCs w:val="22"/>
              </w:rPr>
              <w:t>–</w:t>
            </w:r>
          </w:p>
        </w:tc>
        <w:tc>
          <w:tcPr>
            <w:tcW w:w="3410" w:type="dxa"/>
            <w:vAlign w:val="center"/>
          </w:tcPr>
          <w:p w:rsidR="00CD665E" w:rsidRPr="00D229DC" w:rsidRDefault="00B753E1" w:rsidP="00CD665E">
            <w:pPr>
              <w:pStyle w:val="afffa"/>
              <w:suppressAutoHyphens/>
              <w:spacing w:line="100" w:lineRule="atLeast"/>
              <w:ind w:left="0"/>
              <w:jc w:val="center"/>
              <w:rPr>
                <w:sz w:val="22"/>
                <w:szCs w:val="22"/>
              </w:rPr>
            </w:pPr>
            <w:r w:rsidRPr="00444876">
              <w:rPr>
                <w:sz w:val="22"/>
                <w:szCs w:val="22"/>
              </w:rPr>
              <w:t>Аккумуляторные батареи размещаются на стеллажах</w:t>
            </w:r>
            <w:r>
              <w:rPr>
                <w:sz w:val="22"/>
                <w:szCs w:val="22"/>
              </w:rPr>
              <w:t xml:space="preserve"> или в шкафах</w:t>
            </w:r>
            <w:r w:rsidRPr="00444876">
              <w:rPr>
                <w:sz w:val="22"/>
                <w:szCs w:val="22"/>
              </w:rPr>
              <w:t>. Габариты стеллажа</w:t>
            </w:r>
            <w:r>
              <w:rPr>
                <w:sz w:val="22"/>
                <w:szCs w:val="22"/>
              </w:rPr>
              <w:t>/шкафа</w:t>
            </w:r>
            <w:r w:rsidRPr="00444876">
              <w:rPr>
                <w:sz w:val="22"/>
                <w:szCs w:val="22"/>
              </w:rPr>
              <w:t xml:space="preserve"> одного ко</w:t>
            </w:r>
            <w:r>
              <w:rPr>
                <w:sz w:val="22"/>
                <w:szCs w:val="22"/>
              </w:rPr>
              <w:t>мплекта АКБ (</w:t>
            </w:r>
            <w:proofErr w:type="spellStart"/>
            <w:r>
              <w:rPr>
                <w:sz w:val="22"/>
                <w:szCs w:val="22"/>
              </w:rPr>
              <w:t>ШхГхВ</w:t>
            </w:r>
            <w:proofErr w:type="spellEnd"/>
            <w:r>
              <w:rPr>
                <w:sz w:val="22"/>
                <w:szCs w:val="22"/>
              </w:rPr>
              <w:t>), не более 14</w:t>
            </w:r>
            <w:r w:rsidRPr="00444876">
              <w:rPr>
                <w:sz w:val="22"/>
                <w:szCs w:val="22"/>
              </w:rPr>
              <w:t>00х</w:t>
            </w:r>
            <w:r>
              <w:rPr>
                <w:sz w:val="22"/>
                <w:szCs w:val="22"/>
              </w:rPr>
              <w:t>1000х2100</w:t>
            </w:r>
            <w:r w:rsidRPr="00444876">
              <w:rPr>
                <w:sz w:val="22"/>
                <w:szCs w:val="22"/>
              </w:rPr>
              <w:t xml:space="preserve"> мм</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.6</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Вентиляция шкафа ИБП</w:t>
            </w:r>
          </w:p>
        </w:tc>
        <w:tc>
          <w:tcPr>
            <w:tcW w:w="1610" w:type="dxa"/>
          </w:tcPr>
          <w:p w:rsidR="00CD665E" w:rsidRPr="00BD2798" w:rsidRDefault="00CD665E" w:rsidP="00CD665E">
            <w:pPr>
              <w:jc w:val="center"/>
              <w:rPr>
                <w:sz w:val="22"/>
                <w:szCs w:val="22"/>
              </w:rPr>
            </w:pPr>
            <w:r w:rsidRPr="00BD2798">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D229DC">
              <w:rPr>
                <w:sz w:val="22"/>
                <w:szCs w:val="22"/>
              </w:rPr>
              <w:t>Принудительная</w:t>
            </w:r>
            <w:r w:rsidR="001D5288" w:rsidRPr="00D229DC">
              <w:rPr>
                <w:sz w:val="22"/>
                <w:szCs w:val="22"/>
              </w:rPr>
              <w:t>, встроенными вентиляторами</w:t>
            </w:r>
            <w:r w:rsidRPr="00BD2798">
              <w:rPr>
                <w:sz w:val="22"/>
                <w:szCs w:val="22"/>
              </w:rPr>
              <w:t xml:space="preserve"> </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.7</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Вентиляция шкафа АБ</w:t>
            </w:r>
          </w:p>
        </w:tc>
        <w:tc>
          <w:tcPr>
            <w:tcW w:w="1610" w:type="dxa"/>
          </w:tcPr>
          <w:p w:rsidR="00CD665E" w:rsidRPr="00BD2798" w:rsidRDefault="00CD665E" w:rsidP="00CD665E">
            <w:pPr>
              <w:jc w:val="center"/>
              <w:rPr>
                <w:sz w:val="22"/>
                <w:szCs w:val="22"/>
              </w:rPr>
            </w:pPr>
            <w:r w:rsidRPr="00BD2798">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BD2798">
              <w:rPr>
                <w:sz w:val="22"/>
                <w:szCs w:val="22"/>
              </w:rPr>
              <w:t>Естественная</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.8</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Циркуляция охлаждающего воздуха</w:t>
            </w:r>
          </w:p>
        </w:tc>
        <w:tc>
          <w:tcPr>
            <w:tcW w:w="1610" w:type="dxa"/>
          </w:tcPr>
          <w:p w:rsidR="00CD665E" w:rsidRDefault="00CD665E" w:rsidP="00CD665E">
            <w:pPr>
              <w:jc w:val="center"/>
            </w:pPr>
            <w:r w:rsidRPr="00481F39">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BD2798">
              <w:rPr>
                <w:sz w:val="22"/>
                <w:szCs w:val="22"/>
              </w:rPr>
              <w:t xml:space="preserve">Вход - </w:t>
            </w:r>
            <w:r w:rsidRPr="00D229DC">
              <w:rPr>
                <w:sz w:val="22"/>
                <w:szCs w:val="22"/>
              </w:rPr>
              <w:t xml:space="preserve">спереди </w:t>
            </w:r>
            <w:r w:rsidR="001D5288" w:rsidRPr="00D229DC">
              <w:rPr>
                <w:sz w:val="22"/>
                <w:szCs w:val="22"/>
              </w:rPr>
              <w:t xml:space="preserve">и сзади </w:t>
            </w:r>
            <w:r w:rsidRPr="00D229DC">
              <w:rPr>
                <w:sz w:val="22"/>
                <w:szCs w:val="22"/>
              </w:rPr>
              <w:t>снизу</w:t>
            </w:r>
            <w:r w:rsidRPr="00BD2798">
              <w:rPr>
                <w:sz w:val="22"/>
                <w:szCs w:val="22"/>
              </w:rPr>
              <w:t>, выброс – вверх.</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.9</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Степень защиты шкафов по ГОСТ 14254, не менее</w:t>
            </w:r>
          </w:p>
        </w:tc>
        <w:tc>
          <w:tcPr>
            <w:tcW w:w="1610" w:type="dxa"/>
          </w:tcPr>
          <w:p w:rsidR="00CD665E" w:rsidRDefault="00CD665E" w:rsidP="00CD665E">
            <w:pPr>
              <w:jc w:val="center"/>
            </w:pPr>
            <w:r w:rsidRPr="00481F39">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BD2798">
              <w:rPr>
                <w:sz w:val="22"/>
                <w:szCs w:val="22"/>
                <w:lang w:val="en-US"/>
              </w:rPr>
              <w:t>IP</w:t>
            </w:r>
            <w:r w:rsidRPr="00BD2798">
              <w:rPr>
                <w:sz w:val="22"/>
                <w:szCs w:val="22"/>
              </w:rPr>
              <w:t>3</w:t>
            </w:r>
            <w:r w:rsidRPr="00BD2798">
              <w:rPr>
                <w:sz w:val="22"/>
                <w:szCs w:val="22"/>
                <w:lang w:val="en-US"/>
              </w:rPr>
              <w:t>1</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.10</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Характеристики шкафа АБ</w:t>
            </w:r>
          </w:p>
        </w:tc>
        <w:tc>
          <w:tcPr>
            <w:tcW w:w="1610" w:type="dxa"/>
          </w:tcPr>
          <w:p w:rsidR="00CD665E" w:rsidRDefault="00CD665E" w:rsidP="00CD665E">
            <w:pPr>
              <w:jc w:val="center"/>
            </w:pPr>
            <w:r w:rsidRPr="00481F39">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BD2798">
              <w:rPr>
                <w:sz w:val="22"/>
                <w:szCs w:val="22"/>
              </w:rPr>
              <w:t>Стальной, с покрытием устойчивым к агрессивному воздействию электролита</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 xml:space="preserve">.11 </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Материал панелей</w:t>
            </w:r>
          </w:p>
        </w:tc>
        <w:tc>
          <w:tcPr>
            <w:tcW w:w="1610" w:type="dxa"/>
          </w:tcPr>
          <w:p w:rsidR="00CD665E" w:rsidRDefault="00CD665E" w:rsidP="00CD665E">
            <w:pPr>
              <w:jc w:val="center"/>
            </w:pPr>
            <w:r w:rsidRPr="00481F39">
              <w:rPr>
                <w:sz w:val="22"/>
                <w:szCs w:val="22"/>
              </w:rPr>
              <w:t>–</w:t>
            </w:r>
          </w:p>
        </w:tc>
        <w:tc>
          <w:tcPr>
            <w:tcW w:w="3410" w:type="dxa"/>
            <w:vAlign w:val="center"/>
          </w:tcPr>
          <w:p w:rsidR="00CD665E" w:rsidRPr="00BD2798" w:rsidRDefault="00CD665E" w:rsidP="00D229DC">
            <w:pPr>
              <w:pStyle w:val="afffa"/>
              <w:suppressAutoHyphens/>
              <w:spacing w:line="100" w:lineRule="atLeast"/>
              <w:ind w:left="0"/>
              <w:jc w:val="center"/>
              <w:rPr>
                <w:sz w:val="22"/>
                <w:szCs w:val="22"/>
              </w:rPr>
            </w:pPr>
            <w:r w:rsidRPr="00BD2798">
              <w:rPr>
                <w:sz w:val="22"/>
                <w:szCs w:val="22"/>
              </w:rPr>
              <w:t>Сталь</w:t>
            </w:r>
          </w:p>
        </w:tc>
        <w:tc>
          <w:tcPr>
            <w:tcW w:w="2286" w:type="dxa"/>
          </w:tcPr>
          <w:p w:rsidR="00CD665E" w:rsidRPr="00BD2798" w:rsidRDefault="00CD665E" w:rsidP="00CD665E">
            <w:pPr>
              <w:rPr>
                <w:sz w:val="22"/>
                <w:szCs w:val="22"/>
              </w:rPr>
            </w:pPr>
          </w:p>
        </w:tc>
      </w:tr>
      <w:tr w:rsidR="00CD665E" w:rsidRPr="00BD2798" w:rsidTr="001D5288">
        <w:tc>
          <w:tcPr>
            <w:tcW w:w="687" w:type="dxa"/>
            <w:vAlign w:val="center"/>
          </w:tcPr>
          <w:p w:rsidR="00CD665E" w:rsidRPr="00BD2798" w:rsidRDefault="00CD665E" w:rsidP="00CD665E">
            <w:pPr>
              <w:ind w:left="-57" w:right="-57"/>
              <w:jc w:val="center"/>
              <w:rPr>
                <w:sz w:val="22"/>
                <w:szCs w:val="22"/>
              </w:rPr>
            </w:pPr>
            <w:r>
              <w:rPr>
                <w:sz w:val="22"/>
                <w:szCs w:val="22"/>
              </w:rPr>
              <w:t>8</w:t>
            </w:r>
            <w:r w:rsidRPr="00BD2798">
              <w:rPr>
                <w:sz w:val="22"/>
                <w:szCs w:val="22"/>
              </w:rPr>
              <w:t>.12</w:t>
            </w:r>
          </w:p>
        </w:tc>
        <w:tc>
          <w:tcPr>
            <w:tcW w:w="2356" w:type="dxa"/>
            <w:vAlign w:val="center"/>
          </w:tcPr>
          <w:p w:rsidR="00CD665E" w:rsidRPr="00BD2798" w:rsidRDefault="00CD665E" w:rsidP="00CD665E">
            <w:pPr>
              <w:suppressAutoHyphens/>
              <w:spacing w:line="100" w:lineRule="atLeast"/>
              <w:jc w:val="both"/>
              <w:rPr>
                <w:sz w:val="22"/>
                <w:szCs w:val="22"/>
              </w:rPr>
            </w:pPr>
            <w:r w:rsidRPr="00BD2798">
              <w:rPr>
                <w:sz w:val="22"/>
                <w:szCs w:val="22"/>
              </w:rPr>
              <w:t>Защитное покрытие</w:t>
            </w:r>
          </w:p>
        </w:tc>
        <w:tc>
          <w:tcPr>
            <w:tcW w:w="1610" w:type="dxa"/>
          </w:tcPr>
          <w:p w:rsidR="00CD665E" w:rsidRDefault="00CD665E" w:rsidP="00CD665E">
            <w:pPr>
              <w:jc w:val="center"/>
            </w:pPr>
            <w:r w:rsidRPr="00481F39">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lang w:val="en-US"/>
              </w:rPr>
            </w:pPr>
            <w:r w:rsidRPr="00BD2798">
              <w:rPr>
                <w:sz w:val="22"/>
                <w:szCs w:val="22"/>
              </w:rPr>
              <w:t>Порошковое</w:t>
            </w:r>
          </w:p>
        </w:tc>
        <w:tc>
          <w:tcPr>
            <w:tcW w:w="2286" w:type="dxa"/>
          </w:tcPr>
          <w:p w:rsidR="00CD665E" w:rsidRPr="00BD2798" w:rsidRDefault="00CD665E" w:rsidP="00CD665E">
            <w:pPr>
              <w:rPr>
                <w:sz w:val="22"/>
                <w:szCs w:val="22"/>
              </w:rPr>
            </w:pPr>
          </w:p>
        </w:tc>
      </w:tr>
      <w:tr w:rsidR="00D229DC" w:rsidRPr="00BD2798" w:rsidTr="001D5288">
        <w:tc>
          <w:tcPr>
            <w:tcW w:w="687" w:type="dxa"/>
            <w:vAlign w:val="center"/>
          </w:tcPr>
          <w:p w:rsidR="00D229DC" w:rsidRPr="00BD2798" w:rsidRDefault="00D229DC" w:rsidP="00D229DC">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.13</w:t>
            </w:r>
          </w:p>
        </w:tc>
        <w:tc>
          <w:tcPr>
            <w:tcW w:w="2356" w:type="dxa"/>
            <w:vAlign w:val="center"/>
          </w:tcPr>
          <w:p w:rsidR="00D229DC" w:rsidRPr="00BD2798" w:rsidRDefault="00D229DC" w:rsidP="00D229DC">
            <w:pPr>
              <w:pStyle w:val="afffa"/>
              <w:suppressAutoHyphens/>
              <w:spacing w:line="100" w:lineRule="atLeast"/>
              <w:ind w:left="-57"/>
              <w:jc w:val="both"/>
              <w:rPr>
                <w:sz w:val="22"/>
                <w:szCs w:val="22"/>
              </w:rPr>
            </w:pPr>
            <w:r w:rsidRPr="00BD2798">
              <w:rPr>
                <w:sz w:val="22"/>
                <w:szCs w:val="22"/>
              </w:rPr>
              <w:t>Обслуживание</w:t>
            </w:r>
          </w:p>
        </w:tc>
        <w:tc>
          <w:tcPr>
            <w:tcW w:w="1610" w:type="dxa"/>
          </w:tcPr>
          <w:p w:rsidR="00D229DC" w:rsidRDefault="00D229DC" w:rsidP="00D229DC">
            <w:pPr>
              <w:jc w:val="center"/>
            </w:pPr>
            <w:r w:rsidRPr="00935403">
              <w:rPr>
                <w:sz w:val="22"/>
                <w:szCs w:val="22"/>
              </w:rPr>
              <w:t>–</w:t>
            </w:r>
          </w:p>
        </w:tc>
        <w:tc>
          <w:tcPr>
            <w:tcW w:w="3410" w:type="dxa"/>
            <w:vAlign w:val="center"/>
          </w:tcPr>
          <w:p w:rsidR="00D229DC" w:rsidRPr="00BD2798" w:rsidRDefault="00D229DC" w:rsidP="00D229DC">
            <w:pPr>
              <w:pStyle w:val="afffa"/>
              <w:suppressAutoHyphens/>
              <w:spacing w:line="100" w:lineRule="atLeast"/>
              <w:ind w:left="0"/>
              <w:jc w:val="center"/>
              <w:rPr>
                <w:sz w:val="22"/>
                <w:szCs w:val="22"/>
              </w:rPr>
            </w:pPr>
            <w:r w:rsidRPr="00BD2798">
              <w:rPr>
                <w:sz w:val="22"/>
                <w:szCs w:val="22"/>
                <w:bdr w:val="none" w:sz="0" w:space="0" w:color="auto" w:frame="1"/>
              </w:rPr>
              <w:t>Одностороннее (с лицевой стороны)</w:t>
            </w:r>
          </w:p>
        </w:tc>
        <w:tc>
          <w:tcPr>
            <w:tcW w:w="2286" w:type="dxa"/>
          </w:tcPr>
          <w:p w:rsidR="00D229DC" w:rsidRPr="00BD2798" w:rsidRDefault="00D229DC" w:rsidP="00D229DC">
            <w:pPr>
              <w:rPr>
                <w:sz w:val="22"/>
                <w:szCs w:val="22"/>
              </w:rPr>
            </w:pPr>
          </w:p>
        </w:tc>
      </w:tr>
      <w:tr w:rsidR="00D229DC" w:rsidRPr="00BD2798" w:rsidTr="001D5288">
        <w:tc>
          <w:tcPr>
            <w:tcW w:w="687" w:type="dxa"/>
            <w:vAlign w:val="center"/>
          </w:tcPr>
          <w:p w:rsidR="00D229DC" w:rsidRPr="00BD2798" w:rsidRDefault="00D229DC" w:rsidP="00D229DC">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.14</w:t>
            </w:r>
          </w:p>
        </w:tc>
        <w:tc>
          <w:tcPr>
            <w:tcW w:w="2356" w:type="dxa"/>
            <w:vAlign w:val="center"/>
          </w:tcPr>
          <w:p w:rsidR="00D229DC" w:rsidRPr="00BD2798" w:rsidRDefault="00D229DC" w:rsidP="00D229DC">
            <w:pPr>
              <w:suppressAutoHyphens/>
              <w:spacing w:line="100" w:lineRule="atLeast"/>
              <w:jc w:val="both"/>
              <w:rPr>
                <w:sz w:val="22"/>
                <w:szCs w:val="22"/>
              </w:rPr>
            </w:pPr>
            <w:r w:rsidRPr="00BD2798">
              <w:rPr>
                <w:sz w:val="22"/>
                <w:szCs w:val="22"/>
              </w:rPr>
              <w:t>Расположение дверей для обслуживания</w:t>
            </w:r>
          </w:p>
        </w:tc>
        <w:tc>
          <w:tcPr>
            <w:tcW w:w="1610" w:type="dxa"/>
          </w:tcPr>
          <w:p w:rsidR="00D229DC" w:rsidRDefault="00D229DC" w:rsidP="00D229DC">
            <w:pPr>
              <w:jc w:val="center"/>
            </w:pPr>
            <w:r w:rsidRPr="00935403">
              <w:rPr>
                <w:sz w:val="22"/>
                <w:szCs w:val="22"/>
              </w:rPr>
              <w:t>–</w:t>
            </w:r>
          </w:p>
        </w:tc>
        <w:tc>
          <w:tcPr>
            <w:tcW w:w="3410" w:type="dxa"/>
            <w:vAlign w:val="center"/>
          </w:tcPr>
          <w:p w:rsidR="00D229DC" w:rsidRPr="00BD2798" w:rsidRDefault="00D229DC" w:rsidP="00D229DC">
            <w:pPr>
              <w:pStyle w:val="afffa"/>
              <w:suppressAutoHyphens/>
              <w:spacing w:line="100" w:lineRule="atLeast"/>
              <w:ind w:left="0"/>
              <w:jc w:val="center"/>
              <w:rPr>
                <w:sz w:val="22"/>
                <w:szCs w:val="22"/>
              </w:rPr>
            </w:pPr>
            <w:r w:rsidRPr="00BD2798">
              <w:rPr>
                <w:sz w:val="22"/>
                <w:szCs w:val="22"/>
              </w:rPr>
              <w:t>Двустворчатые одинаковой ширины, на лицевой стороне</w:t>
            </w:r>
          </w:p>
        </w:tc>
        <w:tc>
          <w:tcPr>
            <w:tcW w:w="2286" w:type="dxa"/>
          </w:tcPr>
          <w:p w:rsidR="00D229DC" w:rsidRPr="00BD2798" w:rsidRDefault="00D229DC" w:rsidP="00D229DC">
            <w:pPr>
              <w:rPr>
                <w:sz w:val="22"/>
                <w:szCs w:val="22"/>
              </w:rPr>
            </w:pPr>
          </w:p>
        </w:tc>
      </w:tr>
      <w:tr w:rsidR="00D229DC" w:rsidRPr="00BD2798" w:rsidTr="001D5288">
        <w:tc>
          <w:tcPr>
            <w:tcW w:w="687" w:type="dxa"/>
            <w:vAlign w:val="center"/>
          </w:tcPr>
          <w:p w:rsidR="00D229DC" w:rsidRPr="00BD2798" w:rsidRDefault="00D229DC" w:rsidP="00D229DC">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.15</w:t>
            </w:r>
          </w:p>
        </w:tc>
        <w:tc>
          <w:tcPr>
            <w:tcW w:w="2356" w:type="dxa"/>
            <w:vAlign w:val="center"/>
          </w:tcPr>
          <w:p w:rsidR="00D229DC" w:rsidRPr="00BD2798" w:rsidRDefault="00D229DC" w:rsidP="00D229DC">
            <w:pPr>
              <w:pStyle w:val="afffa"/>
              <w:suppressAutoHyphens/>
              <w:spacing w:line="100" w:lineRule="atLeast"/>
              <w:ind w:left="-57"/>
              <w:jc w:val="both"/>
              <w:rPr>
                <w:sz w:val="22"/>
                <w:szCs w:val="22"/>
              </w:rPr>
            </w:pPr>
            <w:r w:rsidRPr="00BD2798">
              <w:rPr>
                <w:sz w:val="22"/>
                <w:szCs w:val="22"/>
              </w:rPr>
              <w:t>Расположение дисплея</w:t>
            </w:r>
          </w:p>
        </w:tc>
        <w:tc>
          <w:tcPr>
            <w:tcW w:w="1610" w:type="dxa"/>
          </w:tcPr>
          <w:p w:rsidR="00D229DC" w:rsidRDefault="00D229DC" w:rsidP="00D229DC">
            <w:pPr>
              <w:jc w:val="center"/>
            </w:pPr>
            <w:r w:rsidRPr="00935403">
              <w:rPr>
                <w:sz w:val="22"/>
                <w:szCs w:val="22"/>
              </w:rPr>
              <w:t>–</w:t>
            </w:r>
          </w:p>
        </w:tc>
        <w:tc>
          <w:tcPr>
            <w:tcW w:w="3410" w:type="dxa"/>
            <w:vAlign w:val="center"/>
          </w:tcPr>
          <w:p w:rsidR="00D229DC" w:rsidRPr="00BD2798" w:rsidRDefault="00D229DC" w:rsidP="00D229DC">
            <w:pPr>
              <w:pStyle w:val="afffa"/>
              <w:suppressAutoHyphens/>
              <w:spacing w:line="100" w:lineRule="atLeast"/>
              <w:ind w:left="0"/>
              <w:jc w:val="center"/>
              <w:rPr>
                <w:sz w:val="22"/>
                <w:szCs w:val="22"/>
              </w:rPr>
            </w:pPr>
            <w:r w:rsidRPr="00BD2798">
              <w:rPr>
                <w:sz w:val="22"/>
                <w:szCs w:val="22"/>
              </w:rPr>
              <w:t>На лицевой стороне или на панели котроллера управления</w:t>
            </w:r>
          </w:p>
        </w:tc>
        <w:tc>
          <w:tcPr>
            <w:tcW w:w="2286" w:type="dxa"/>
          </w:tcPr>
          <w:p w:rsidR="00D229DC" w:rsidRPr="00BD2798" w:rsidRDefault="00D229DC" w:rsidP="00D229DC">
            <w:pPr>
              <w:rPr>
                <w:sz w:val="22"/>
                <w:szCs w:val="22"/>
              </w:rPr>
            </w:pPr>
          </w:p>
        </w:tc>
      </w:tr>
      <w:tr w:rsidR="00D229DC" w:rsidRPr="00BD2798" w:rsidTr="001D5288">
        <w:tc>
          <w:tcPr>
            <w:tcW w:w="687" w:type="dxa"/>
            <w:vAlign w:val="center"/>
          </w:tcPr>
          <w:p w:rsidR="00D229DC" w:rsidRPr="00BD2798" w:rsidRDefault="00D229DC" w:rsidP="00D229DC">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.16</w:t>
            </w:r>
          </w:p>
        </w:tc>
        <w:tc>
          <w:tcPr>
            <w:tcW w:w="2356" w:type="dxa"/>
            <w:vAlign w:val="center"/>
          </w:tcPr>
          <w:p w:rsidR="00D229DC" w:rsidRPr="00BD2798" w:rsidRDefault="00D229DC" w:rsidP="00D229DC">
            <w:pPr>
              <w:suppressAutoHyphens/>
              <w:spacing w:line="100" w:lineRule="atLeast"/>
              <w:jc w:val="both"/>
              <w:rPr>
                <w:sz w:val="22"/>
                <w:szCs w:val="22"/>
              </w:rPr>
            </w:pPr>
            <w:r w:rsidRPr="00BD2798">
              <w:rPr>
                <w:sz w:val="22"/>
                <w:szCs w:val="22"/>
              </w:rPr>
              <w:t>Панель управления</w:t>
            </w:r>
          </w:p>
        </w:tc>
        <w:tc>
          <w:tcPr>
            <w:tcW w:w="1610" w:type="dxa"/>
          </w:tcPr>
          <w:p w:rsidR="00D229DC" w:rsidRDefault="00D229DC" w:rsidP="00D229DC">
            <w:pPr>
              <w:jc w:val="center"/>
            </w:pPr>
            <w:r w:rsidRPr="00935403">
              <w:rPr>
                <w:sz w:val="22"/>
                <w:szCs w:val="22"/>
              </w:rPr>
              <w:t>–</w:t>
            </w:r>
          </w:p>
        </w:tc>
        <w:tc>
          <w:tcPr>
            <w:tcW w:w="3410" w:type="dxa"/>
            <w:vAlign w:val="center"/>
          </w:tcPr>
          <w:p w:rsidR="00D229DC" w:rsidRPr="00BD2798" w:rsidRDefault="00D229DC" w:rsidP="00D229DC">
            <w:pPr>
              <w:pStyle w:val="afffa"/>
              <w:suppressAutoHyphens/>
              <w:spacing w:line="100" w:lineRule="atLeast"/>
              <w:ind w:left="0"/>
              <w:jc w:val="center"/>
              <w:rPr>
                <w:sz w:val="22"/>
                <w:szCs w:val="22"/>
              </w:rPr>
            </w:pPr>
            <w:r w:rsidRPr="00BD2798">
              <w:rPr>
                <w:sz w:val="22"/>
                <w:szCs w:val="22"/>
              </w:rPr>
              <w:t>Многофункциональная консоль контроля и управления с ЖК-дисплеем на русском языке</w:t>
            </w:r>
          </w:p>
        </w:tc>
        <w:tc>
          <w:tcPr>
            <w:tcW w:w="2286" w:type="dxa"/>
          </w:tcPr>
          <w:p w:rsidR="00D229DC" w:rsidRPr="00BD2798" w:rsidRDefault="00D229DC" w:rsidP="00D229DC">
            <w:pPr>
              <w:rPr>
                <w:sz w:val="22"/>
                <w:szCs w:val="22"/>
              </w:rPr>
            </w:pPr>
          </w:p>
        </w:tc>
      </w:tr>
      <w:tr w:rsidR="00D229DC" w:rsidRPr="00BD2798" w:rsidTr="001D5288">
        <w:tc>
          <w:tcPr>
            <w:tcW w:w="687" w:type="dxa"/>
            <w:vAlign w:val="center"/>
          </w:tcPr>
          <w:p w:rsidR="00D229DC" w:rsidRPr="00BD2798" w:rsidRDefault="00D229DC" w:rsidP="00D229DC">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.17</w:t>
            </w:r>
          </w:p>
        </w:tc>
        <w:tc>
          <w:tcPr>
            <w:tcW w:w="2356" w:type="dxa"/>
            <w:vAlign w:val="center"/>
          </w:tcPr>
          <w:p w:rsidR="00D229DC" w:rsidRPr="00BD2798" w:rsidRDefault="00D229DC" w:rsidP="00D229DC">
            <w:pPr>
              <w:ind w:left="-57" w:right="-57"/>
              <w:rPr>
                <w:sz w:val="22"/>
                <w:szCs w:val="22"/>
              </w:rPr>
            </w:pPr>
            <w:r w:rsidRPr="00BD2798">
              <w:rPr>
                <w:sz w:val="22"/>
                <w:szCs w:val="22"/>
              </w:rPr>
              <w:t xml:space="preserve">Характеристики панели управления </w:t>
            </w:r>
          </w:p>
        </w:tc>
        <w:tc>
          <w:tcPr>
            <w:tcW w:w="1610" w:type="dxa"/>
          </w:tcPr>
          <w:p w:rsidR="00D229DC" w:rsidRDefault="00D229DC" w:rsidP="00D229DC">
            <w:pPr>
              <w:jc w:val="center"/>
            </w:pPr>
            <w:r w:rsidRPr="00935403">
              <w:rPr>
                <w:sz w:val="22"/>
                <w:szCs w:val="22"/>
              </w:rPr>
              <w:t>–</w:t>
            </w:r>
          </w:p>
        </w:tc>
        <w:tc>
          <w:tcPr>
            <w:tcW w:w="3410" w:type="dxa"/>
            <w:vAlign w:val="center"/>
          </w:tcPr>
          <w:p w:rsidR="00D229DC" w:rsidRPr="00BD2798" w:rsidRDefault="00D229DC" w:rsidP="00D229DC">
            <w:pPr>
              <w:ind w:left="-57" w:right="-57"/>
              <w:jc w:val="center"/>
              <w:rPr>
                <w:sz w:val="22"/>
                <w:szCs w:val="22"/>
              </w:rPr>
            </w:pPr>
            <w:r w:rsidRPr="00BD2798">
              <w:rPr>
                <w:sz w:val="22"/>
                <w:szCs w:val="22"/>
              </w:rPr>
              <w:t>В соответствии с подразделом 6.6. ОТТ</w:t>
            </w:r>
          </w:p>
        </w:tc>
        <w:tc>
          <w:tcPr>
            <w:tcW w:w="2286" w:type="dxa"/>
          </w:tcPr>
          <w:p w:rsidR="00D229DC" w:rsidRPr="00BD2798" w:rsidRDefault="00D229DC" w:rsidP="00D229DC">
            <w:pPr>
              <w:rPr>
                <w:sz w:val="22"/>
                <w:szCs w:val="22"/>
              </w:rPr>
            </w:pPr>
          </w:p>
        </w:tc>
      </w:tr>
      <w:tr w:rsidR="00D229DC" w:rsidRPr="00BD2798" w:rsidTr="00D229DC">
        <w:tc>
          <w:tcPr>
            <w:tcW w:w="687" w:type="dxa"/>
            <w:tcBorders>
              <w:bottom w:val="nil"/>
            </w:tcBorders>
            <w:vAlign w:val="center"/>
          </w:tcPr>
          <w:p w:rsidR="00D229DC" w:rsidRPr="00BD2798" w:rsidRDefault="00D229DC" w:rsidP="00D229DC">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.18</w:t>
            </w:r>
          </w:p>
        </w:tc>
        <w:tc>
          <w:tcPr>
            <w:tcW w:w="2356" w:type="dxa"/>
            <w:tcBorders>
              <w:bottom w:val="nil"/>
            </w:tcBorders>
            <w:vAlign w:val="center"/>
          </w:tcPr>
          <w:p w:rsidR="00D229DC" w:rsidRPr="00BD2798" w:rsidRDefault="00D229DC" w:rsidP="00D229DC">
            <w:pPr>
              <w:pStyle w:val="afffa"/>
              <w:suppressAutoHyphens/>
              <w:spacing w:line="100" w:lineRule="atLeast"/>
              <w:ind w:left="-57"/>
              <w:jc w:val="both"/>
              <w:rPr>
                <w:sz w:val="22"/>
                <w:szCs w:val="22"/>
              </w:rPr>
            </w:pPr>
            <w:r w:rsidRPr="00BD2798">
              <w:rPr>
                <w:sz w:val="22"/>
                <w:szCs w:val="22"/>
              </w:rPr>
              <w:t>Наличие входных воздушных фильтров, заменяемых без отключения ИБП</w:t>
            </w:r>
          </w:p>
        </w:tc>
        <w:tc>
          <w:tcPr>
            <w:tcW w:w="1610" w:type="dxa"/>
            <w:tcBorders>
              <w:bottom w:val="nil"/>
            </w:tcBorders>
          </w:tcPr>
          <w:p w:rsidR="00D229DC" w:rsidRDefault="00D229DC" w:rsidP="00D229DC">
            <w:pPr>
              <w:jc w:val="center"/>
            </w:pPr>
            <w:r w:rsidRPr="00935403">
              <w:rPr>
                <w:sz w:val="22"/>
                <w:szCs w:val="22"/>
              </w:rPr>
              <w:t>–</w:t>
            </w:r>
          </w:p>
        </w:tc>
        <w:tc>
          <w:tcPr>
            <w:tcW w:w="3410" w:type="dxa"/>
            <w:tcBorders>
              <w:bottom w:val="nil"/>
            </w:tcBorders>
            <w:vAlign w:val="center"/>
          </w:tcPr>
          <w:p w:rsidR="00D229DC" w:rsidRPr="00BD2798" w:rsidRDefault="00D229DC" w:rsidP="00D229DC">
            <w:pPr>
              <w:pStyle w:val="afffa"/>
              <w:suppressAutoHyphens/>
              <w:spacing w:line="100" w:lineRule="atLeast"/>
              <w:ind w:left="0"/>
              <w:jc w:val="center"/>
              <w:rPr>
                <w:sz w:val="22"/>
                <w:szCs w:val="22"/>
              </w:rPr>
            </w:pPr>
            <w:r w:rsidRPr="00BD2798">
              <w:rPr>
                <w:sz w:val="22"/>
                <w:szCs w:val="22"/>
              </w:rPr>
              <w:t>Да</w:t>
            </w:r>
          </w:p>
        </w:tc>
        <w:tc>
          <w:tcPr>
            <w:tcW w:w="2286" w:type="dxa"/>
            <w:tcBorders>
              <w:bottom w:val="nil"/>
            </w:tcBorders>
          </w:tcPr>
          <w:p w:rsidR="00D229DC" w:rsidRPr="00BD2798" w:rsidRDefault="00D229DC" w:rsidP="00D229DC">
            <w:pPr>
              <w:rPr>
                <w:sz w:val="22"/>
                <w:szCs w:val="22"/>
              </w:rPr>
            </w:pPr>
          </w:p>
        </w:tc>
      </w:tr>
      <w:tr w:rsidR="00D229DC" w:rsidRPr="00BD2798" w:rsidTr="00D229DC">
        <w:tc>
          <w:tcPr>
            <w:tcW w:w="687" w:type="dxa"/>
            <w:tcBorders>
              <w:top w:val="nil"/>
            </w:tcBorders>
            <w:vAlign w:val="center"/>
          </w:tcPr>
          <w:p w:rsidR="00D229DC" w:rsidRDefault="00D229DC" w:rsidP="00CD665E">
            <w:pPr>
              <w:ind w:left="-57" w:right="-57"/>
              <w:jc w:val="center"/>
              <w:rPr>
                <w:sz w:val="22"/>
                <w:szCs w:val="22"/>
              </w:rPr>
            </w:pPr>
          </w:p>
        </w:tc>
        <w:tc>
          <w:tcPr>
            <w:tcW w:w="2356" w:type="dxa"/>
            <w:tcBorders>
              <w:top w:val="nil"/>
            </w:tcBorders>
            <w:vAlign w:val="center"/>
          </w:tcPr>
          <w:p w:rsidR="00D229DC" w:rsidRPr="00BD2798" w:rsidRDefault="00D229DC" w:rsidP="00CD665E">
            <w:pPr>
              <w:suppressAutoHyphens/>
              <w:spacing w:line="100" w:lineRule="atLeast"/>
              <w:jc w:val="both"/>
              <w:rPr>
                <w:sz w:val="22"/>
                <w:szCs w:val="22"/>
              </w:rPr>
            </w:pPr>
          </w:p>
        </w:tc>
        <w:tc>
          <w:tcPr>
            <w:tcW w:w="1610" w:type="dxa"/>
            <w:tcBorders>
              <w:top w:val="nil"/>
            </w:tcBorders>
          </w:tcPr>
          <w:p w:rsidR="00D229DC" w:rsidRPr="00481F39" w:rsidRDefault="00D229DC" w:rsidP="00CD665E">
            <w:pPr>
              <w:jc w:val="center"/>
              <w:rPr>
                <w:sz w:val="22"/>
                <w:szCs w:val="22"/>
              </w:rPr>
            </w:pPr>
          </w:p>
        </w:tc>
        <w:tc>
          <w:tcPr>
            <w:tcW w:w="3410" w:type="dxa"/>
            <w:tcBorders>
              <w:top w:val="nil"/>
            </w:tcBorders>
            <w:vAlign w:val="center"/>
          </w:tcPr>
          <w:p w:rsidR="00D229DC" w:rsidRPr="00BD2798" w:rsidRDefault="00D229DC" w:rsidP="00CD665E">
            <w:pPr>
              <w:pStyle w:val="afffa"/>
              <w:suppressAutoHyphens/>
              <w:spacing w:line="100" w:lineRule="atLeast"/>
              <w:ind w:left="0"/>
              <w:jc w:val="center"/>
              <w:rPr>
                <w:sz w:val="22"/>
                <w:szCs w:val="22"/>
              </w:rPr>
            </w:pPr>
          </w:p>
        </w:tc>
        <w:tc>
          <w:tcPr>
            <w:tcW w:w="2286" w:type="dxa"/>
            <w:tcBorders>
              <w:top w:val="nil"/>
            </w:tcBorders>
          </w:tcPr>
          <w:p w:rsidR="00D229DC" w:rsidRPr="00BD2798" w:rsidRDefault="00D229DC" w:rsidP="00CD665E">
            <w:pPr>
              <w:rPr>
                <w:sz w:val="22"/>
                <w:szCs w:val="22"/>
              </w:rPr>
            </w:pP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lastRenderedPageBreak/>
              <w:t>8</w:t>
            </w:r>
            <w:r w:rsidRPr="00BD2798">
              <w:rPr>
                <w:rFonts w:eastAsia="Calibri"/>
                <w:sz w:val="22"/>
                <w:szCs w:val="22"/>
                <w:lang w:eastAsia="en-US"/>
              </w:rPr>
              <w:t>.19</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Протокол для мониторинга</w:t>
            </w:r>
            <w:r w:rsidRPr="00BD2798">
              <w:rPr>
                <w:sz w:val="22"/>
                <w:szCs w:val="22"/>
              </w:rPr>
              <w:tab/>
            </w:r>
            <w:r w:rsidRPr="00BD2798">
              <w:rPr>
                <w:sz w:val="22"/>
                <w:szCs w:val="22"/>
              </w:rPr>
              <w:tab/>
            </w:r>
          </w:p>
        </w:tc>
        <w:tc>
          <w:tcPr>
            <w:tcW w:w="1610" w:type="dxa"/>
          </w:tcPr>
          <w:p w:rsidR="00CD665E" w:rsidRDefault="00CD665E" w:rsidP="00CD665E">
            <w:pPr>
              <w:jc w:val="center"/>
            </w:pPr>
            <w:r w:rsidRPr="00935403">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proofErr w:type="spellStart"/>
            <w:r w:rsidRPr="00BD2798">
              <w:rPr>
                <w:sz w:val="22"/>
                <w:szCs w:val="22"/>
              </w:rPr>
              <w:t>Modbus</w:t>
            </w:r>
            <w:proofErr w:type="spellEnd"/>
            <w:r w:rsidRPr="00BD2798">
              <w:rPr>
                <w:sz w:val="22"/>
                <w:szCs w:val="22"/>
              </w:rPr>
              <w:t xml:space="preserve"> RTU, </w:t>
            </w:r>
            <w:proofErr w:type="spellStart"/>
            <w:r w:rsidRPr="00BD2798">
              <w:rPr>
                <w:sz w:val="22"/>
                <w:szCs w:val="22"/>
              </w:rPr>
              <w:t>web</w:t>
            </w:r>
            <w:proofErr w:type="spellEnd"/>
            <w:r w:rsidRPr="00BD2798">
              <w:rPr>
                <w:sz w:val="22"/>
                <w:szCs w:val="22"/>
              </w:rPr>
              <w:t>-интерфейс</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.20</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 xml:space="preserve">Порт для конфигурирования </w:t>
            </w:r>
          </w:p>
        </w:tc>
        <w:tc>
          <w:tcPr>
            <w:tcW w:w="1610" w:type="dxa"/>
          </w:tcPr>
          <w:p w:rsidR="00CD665E" w:rsidRDefault="00CD665E" w:rsidP="00CD665E">
            <w:pPr>
              <w:jc w:val="center"/>
            </w:pPr>
            <w:r w:rsidRPr="00935403">
              <w:rPr>
                <w:sz w:val="22"/>
                <w:szCs w:val="22"/>
              </w:rPr>
              <w:t>–</w:t>
            </w:r>
          </w:p>
        </w:tc>
        <w:tc>
          <w:tcPr>
            <w:tcW w:w="3410" w:type="dxa"/>
            <w:vAlign w:val="center"/>
          </w:tcPr>
          <w:p w:rsidR="00CD665E" w:rsidRPr="00BD2798" w:rsidRDefault="00F42D26" w:rsidP="001F1FE2">
            <w:pPr>
              <w:pStyle w:val="afffa"/>
              <w:suppressAutoHyphens/>
              <w:spacing w:line="100" w:lineRule="atLeast"/>
              <w:ind w:left="0"/>
              <w:jc w:val="center"/>
              <w:rPr>
                <w:sz w:val="22"/>
                <w:szCs w:val="22"/>
              </w:rPr>
            </w:pPr>
            <w:r w:rsidRPr="00D229DC">
              <w:rPr>
                <w:sz w:val="22"/>
                <w:szCs w:val="22"/>
                <w:lang w:val="en-US"/>
              </w:rPr>
              <w:t>RS-232</w:t>
            </w:r>
            <w:r w:rsidR="001F1FE2">
              <w:rPr>
                <w:sz w:val="22"/>
                <w:szCs w:val="22"/>
              </w:rPr>
              <w:t xml:space="preserve"> или</w:t>
            </w:r>
            <w:r w:rsidRPr="00D229DC">
              <w:rPr>
                <w:sz w:val="22"/>
                <w:szCs w:val="22"/>
                <w:lang w:val="en-US"/>
              </w:rPr>
              <w:t xml:space="preserve"> </w:t>
            </w:r>
            <w:r w:rsidR="00CD665E" w:rsidRPr="00D229DC">
              <w:rPr>
                <w:sz w:val="22"/>
                <w:szCs w:val="22"/>
              </w:rPr>
              <w:t>RS-485</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.21</w:t>
            </w:r>
          </w:p>
        </w:tc>
        <w:tc>
          <w:tcPr>
            <w:tcW w:w="2356" w:type="dxa"/>
            <w:vAlign w:val="center"/>
          </w:tcPr>
          <w:p w:rsidR="00CD665E" w:rsidRPr="00BD2798" w:rsidRDefault="00CD665E" w:rsidP="00CD665E">
            <w:pPr>
              <w:pStyle w:val="afffa"/>
              <w:suppressAutoHyphens/>
              <w:spacing w:line="100" w:lineRule="atLeast"/>
              <w:ind w:left="-57"/>
              <w:jc w:val="both"/>
              <w:rPr>
                <w:sz w:val="22"/>
                <w:szCs w:val="22"/>
              </w:rPr>
            </w:pPr>
            <w:r w:rsidRPr="00BD2798">
              <w:rPr>
                <w:sz w:val="22"/>
                <w:szCs w:val="22"/>
              </w:rPr>
              <w:t>Система заземления</w:t>
            </w:r>
          </w:p>
        </w:tc>
        <w:tc>
          <w:tcPr>
            <w:tcW w:w="1610" w:type="dxa"/>
          </w:tcPr>
          <w:p w:rsidR="00CD665E" w:rsidRDefault="00CD665E" w:rsidP="00CD665E">
            <w:pPr>
              <w:jc w:val="center"/>
            </w:pPr>
            <w:r w:rsidRPr="00935403">
              <w:rPr>
                <w:sz w:val="22"/>
                <w:szCs w:val="22"/>
              </w:rPr>
              <w:t>–</w:t>
            </w:r>
          </w:p>
        </w:tc>
        <w:tc>
          <w:tcPr>
            <w:tcW w:w="3410" w:type="dxa"/>
            <w:vAlign w:val="center"/>
          </w:tcPr>
          <w:p w:rsidR="00CD665E" w:rsidRPr="00BD2798" w:rsidRDefault="00CD665E" w:rsidP="00CD665E">
            <w:pPr>
              <w:pStyle w:val="afffa"/>
              <w:suppressAutoHyphens/>
              <w:spacing w:line="100" w:lineRule="atLeast"/>
              <w:ind w:left="0"/>
              <w:jc w:val="center"/>
              <w:rPr>
                <w:sz w:val="22"/>
                <w:szCs w:val="22"/>
              </w:rPr>
            </w:pPr>
            <w:r w:rsidRPr="00BD2798">
              <w:rPr>
                <w:sz w:val="22"/>
                <w:szCs w:val="22"/>
                <w:lang w:val="en-US"/>
              </w:rPr>
              <w:t>TN</w:t>
            </w:r>
            <w:r w:rsidRPr="00BD2798">
              <w:rPr>
                <w:sz w:val="22"/>
                <w:szCs w:val="22"/>
              </w:rPr>
              <w:t>-</w:t>
            </w:r>
            <w:r w:rsidRPr="00BD2798">
              <w:rPr>
                <w:sz w:val="22"/>
                <w:szCs w:val="22"/>
                <w:lang w:val="en-US"/>
              </w:rPr>
              <w:t>S</w:t>
            </w:r>
          </w:p>
        </w:tc>
        <w:tc>
          <w:tcPr>
            <w:tcW w:w="2286" w:type="dxa"/>
          </w:tcPr>
          <w:p w:rsidR="00CD665E" w:rsidRPr="00BD2798" w:rsidRDefault="00CD665E" w:rsidP="00CD665E">
            <w:pPr>
              <w:rPr>
                <w:sz w:val="22"/>
                <w:szCs w:val="22"/>
              </w:rPr>
            </w:pPr>
          </w:p>
        </w:tc>
      </w:tr>
      <w:tr w:rsidR="00CD665E" w:rsidRPr="00BD2798" w:rsidTr="001D5288">
        <w:tc>
          <w:tcPr>
            <w:tcW w:w="687" w:type="dxa"/>
            <w:vAlign w:val="center"/>
          </w:tcPr>
          <w:p w:rsidR="00CD665E" w:rsidRPr="00BD2798" w:rsidRDefault="00CD665E" w:rsidP="00CD665E">
            <w:pPr>
              <w:tabs>
                <w:tab w:val="left" w:pos="-108"/>
              </w:tabs>
              <w:ind w:left="-57" w:right="-57"/>
              <w:jc w:val="center"/>
              <w:rPr>
                <w:rFonts w:eastAsia="Calibri"/>
                <w:sz w:val="22"/>
                <w:szCs w:val="22"/>
                <w:lang w:eastAsia="en-US"/>
              </w:rPr>
            </w:pPr>
            <w:r>
              <w:rPr>
                <w:rFonts w:eastAsia="Calibri"/>
                <w:sz w:val="22"/>
                <w:szCs w:val="22"/>
                <w:lang w:eastAsia="en-US"/>
              </w:rPr>
              <w:t>9</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Электромагнитная совместимость</w:t>
            </w:r>
          </w:p>
        </w:tc>
        <w:tc>
          <w:tcPr>
            <w:tcW w:w="1610" w:type="dxa"/>
          </w:tcPr>
          <w:p w:rsidR="00CD665E" w:rsidRDefault="00CD665E" w:rsidP="00CD665E">
            <w:pPr>
              <w:jc w:val="center"/>
            </w:pPr>
            <w:r w:rsidRPr="00935403">
              <w:rPr>
                <w:sz w:val="22"/>
                <w:szCs w:val="22"/>
              </w:rPr>
              <w:t>–</w:t>
            </w:r>
          </w:p>
        </w:tc>
        <w:tc>
          <w:tcPr>
            <w:tcW w:w="3410" w:type="dxa"/>
            <w:vAlign w:val="center"/>
          </w:tcPr>
          <w:p w:rsidR="00CD665E" w:rsidRPr="00BD2798" w:rsidRDefault="00CD665E" w:rsidP="00CD665E">
            <w:pPr>
              <w:tabs>
                <w:tab w:val="left" w:pos="177"/>
              </w:tabs>
              <w:ind w:left="-57" w:right="-57"/>
              <w:jc w:val="center"/>
              <w:rPr>
                <w:sz w:val="22"/>
                <w:szCs w:val="22"/>
              </w:rPr>
            </w:pPr>
            <w:r w:rsidRPr="00BD2798">
              <w:rPr>
                <w:sz w:val="22"/>
                <w:szCs w:val="22"/>
              </w:rPr>
              <w:t>Сертификат соответствия требованиям ТР ТС 020/2011 «Электромагнитная совместимость технических средств»</w:t>
            </w:r>
          </w:p>
        </w:tc>
        <w:tc>
          <w:tcPr>
            <w:tcW w:w="2286" w:type="dxa"/>
          </w:tcPr>
          <w:p w:rsidR="00CD665E" w:rsidRPr="00BD2798" w:rsidRDefault="00CD665E" w:rsidP="00CD665E">
            <w:pPr>
              <w:rPr>
                <w:sz w:val="22"/>
                <w:szCs w:val="22"/>
              </w:rPr>
            </w:pPr>
          </w:p>
        </w:tc>
      </w:tr>
      <w:tr w:rsidR="00CD665E" w:rsidRPr="00BD2798" w:rsidTr="001D5288">
        <w:tc>
          <w:tcPr>
            <w:tcW w:w="687" w:type="dxa"/>
            <w:vAlign w:val="center"/>
          </w:tcPr>
          <w:p w:rsidR="00CD665E" w:rsidRPr="00BD2798" w:rsidRDefault="00CD665E" w:rsidP="00CD665E">
            <w:pPr>
              <w:keepNext/>
              <w:tabs>
                <w:tab w:val="left" w:pos="-108"/>
              </w:tabs>
              <w:ind w:left="-57" w:right="-57"/>
              <w:jc w:val="center"/>
              <w:rPr>
                <w:rFonts w:eastAsia="Calibri"/>
                <w:sz w:val="22"/>
                <w:szCs w:val="22"/>
                <w:lang w:eastAsia="en-US"/>
              </w:rPr>
            </w:pPr>
            <w:r>
              <w:rPr>
                <w:rFonts w:eastAsia="Calibri"/>
                <w:sz w:val="22"/>
                <w:szCs w:val="22"/>
                <w:lang w:eastAsia="en-US"/>
              </w:rPr>
              <w:t>10</w:t>
            </w:r>
          </w:p>
        </w:tc>
        <w:tc>
          <w:tcPr>
            <w:tcW w:w="2356" w:type="dxa"/>
            <w:vAlign w:val="center"/>
          </w:tcPr>
          <w:p w:rsidR="00CD665E" w:rsidRPr="00BD2798" w:rsidRDefault="00CD665E" w:rsidP="00CD665E">
            <w:pPr>
              <w:ind w:left="-57" w:right="-57"/>
              <w:rPr>
                <w:sz w:val="22"/>
                <w:szCs w:val="22"/>
              </w:rPr>
            </w:pPr>
            <w:r w:rsidRPr="00BD2798">
              <w:rPr>
                <w:sz w:val="22"/>
                <w:szCs w:val="22"/>
              </w:rPr>
              <w:t xml:space="preserve">Показатели </w:t>
            </w:r>
            <w:proofErr w:type="spellStart"/>
            <w:r w:rsidRPr="00BD2798">
              <w:rPr>
                <w:sz w:val="22"/>
                <w:szCs w:val="22"/>
              </w:rPr>
              <w:t>энергоэффективности</w:t>
            </w:r>
            <w:proofErr w:type="spellEnd"/>
          </w:p>
        </w:tc>
        <w:tc>
          <w:tcPr>
            <w:tcW w:w="1610" w:type="dxa"/>
          </w:tcPr>
          <w:p w:rsidR="00CD665E" w:rsidRDefault="00CD665E" w:rsidP="00CD665E">
            <w:pPr>
              <w:jc w:val="center"/>
            </w:pPr>
            <w:r w:rsidRPr="00935403">
              <w:rPr>
                <w:sz w:val="22"/>
                <w:szCs w:val="22"/>
              </w:rPr>
              <w:t>–</w:t>
            </w:r>
          </w:p>
        </w:tc>
        <w:tc>
          <w:tcPr>
            <w:tcW w:w="3410" w:type="dxa"/>
            <w:vAlign w:val="center"/>
          </w:tcPr>
          <w:p w:rsidR="00CD665E" w:rsidRPr="00BD2798" w:rsidRDefault="00CD665E" w:rsidP="00CD665E">
            <w:pPr>
              <w:keepNext/>
              <w:tabs>
                <w:tab w:val="left" w:pos="177"/>
              </w:tabs>
              <w:ind w:left="-57" w:right="-57"/>
              <w:rPr>
                <w:sz w:val="22"/>
                <w:szCs w:val="22"/>
              </w:rPr>
            </w:pPr>
            <w:r w:rsidRPr="00BD2798">
              <w:rPr>
                <w:sz w:val="22"/>
                <w:szCs w:val="22"/>
              </w:rPr>
              <w:t>КПД ИБП при номинальной нагрузке:</w:t>
            </w:r>
          </w:p>
          <w:p w:rsidR="00CD665E" w:rsidRPr="00BD2798" w:rsidRDefault="00CD665E" w:rsidP="00CD665E">
            <w:pPr>
              <w:keepNext/>
              <w:tabs>
                <w:tab w:val="left" w:pos="177"/>
              </w:tabs>
              <w:ind w:left="-57" w:right="-57"/>
              <w:rPr>
                <w:sz w:val="22"/>
                <w:szCs w:val="22"/>
              </w:rPr>
            </w:pPr>
            <w:r w:rsidRPr="00BD2798">
              <w:rPr>
                <w:sz w:val="22"/>
                <w:szCs w:val="22"/>
              </w:rPr>
              <w:t>-</w:t>
            </w:r>
            <w:r w:rsidRPr="00BD2798">
              <w:rPr>
                <w:sz w:val="22"/>
                <w:szCs w:val="22"/>
              </w:rPr>
              <w:tab/>
              <w:t>не менее 0,90 в режиме работы от АБ;</w:t>
            </w:r>
          </w:p>
          <w:p w:rsidR="00CD665E" w:rsidRPr="00BD2798" w:rsidRDefault="00CD665E" w:rsidP="00CD665E">
            <w:pPr>
              <w:keepNext/>
              <w:tabs>
                <w:tab w:val="left" w:pos="177"/>
              </w:tabs>
              <w:ind w:left="-57" w:right="-57"/>
              <w:rPr>
                <w:i/>
                <w:sz w:val="22"/>
                <w:szCs w:val="22"/>
              </w:rPr>
            </w:pPr>
            <w:r w:rsidRPr="00BD2798">
              <w:rPr>
                <w:sz w:val="22"/>
                <w:szCs w:val="22"/>
              </w:rPr>
              <w:t>-</w:t>
            </w:r>
            <w:r w:rsidRPr="00BD2798">
              <w:rPr>
                <w:sz w:val="22"/>
                <w:szCs w:val="22"/>
              </w:rPr>
              <w:tab/>
              <w:t>не менее 0,96 в режиме работы от ЭС</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D665E">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1</w:t>
            </w:r>
          </w:p>
        </w:tc>
        <w:tc>
          <w:tcPr>
            <w:tcW w:w="2356" w:type="dxa"/>
            <w:vAlign w:val="center"/>
          </w:tcPr>
          <w:p w:rsidR="00CD665E" w:rsidRPr="00BD2798" w:rsidRDefault="00CD665E" w:rsidP="00CD665E">
            <w:pPr>
              <w:ind w:left="-57" w:right="-57"/>
              <w:rPr>
                <w:sz w:val="22"/>
                <w:szCs w:val="22"/>
              </w:rPr>
            </w:pPr>
            <w:r w:rsidRPr="00BD2798">
              <w:rPr>
                <w:rFonts w:eastAsia="TimesNewRomanPSMT"/>
                <w:sz w:val="22"/>
                <w:szCs w:val="22"/>
              </w:rPr>
              <w:t>Комплектность</w:t>
            </w:r>
          </w:p>
        </w:tc>
        <w:tc>
          <w:tcPr>
            <w:tcW w:w="1610" w:type="dxa"/>
            <w:vAlign w:val="center"/>
          </w:tcPr>
          <w:p w:rsidR="00CD665E" w:rsidRPr="00BD2798" w:rsidRDefault="00CD665E" w:rsidP="00CD665E">
            <w:pPr>
              <w:ind w:left="-57" w:right="-57"/>
              <w:jc w:val="center"/>
              <w:rPr>
                <w:sz w:val="22"/>
                <w:szCs w:val="22"/>
              </w:rPr>
            </w:pPr>
            <w:r w:rsidRPr="00BD2798">
              <w:rPr>
                <w:sz w:val="22"/>
                <w:szCs w:val="22"/>
              </w:rPr>
              <w:t>–</w:t>
            </w:r>
          </w:p>
        </w:tc>
        <w:tc>
          <w:tcPr>
            <w:tcW w:w="3410" w:type="dxa"/>
            <w:vAlign w:val="center"/>
          </w:tcPr>
          <w:p w:rsidR="00CD665E" w:rsidRPr="00BD2798" w:rsidRDefault="00CD665E" w:rsidP="00CD665E">
            <w:pPr>
              <w:pStyle w:val="afffa"/>
              <w:numPr>
                <w:ilvl w:val="0"/>
                <w:numId w:val="15"/>
              </w:numPr>
              <w:ind w:right="-57"/>
              <w:jc w:val="both"/>
              <w:rPr>
                <w:sz w:val="22"/>
                <w:szCs w:val="22"/>
              </w:rPr>
            </w:pPr>
            <w:r w:rsidRPr="00BD2798">
              <w:rPr>
                <w:sz w:val="22"/>
                <w:szCs w:val="22"/>
              </w:rPr>
              <w:t>ИБП с набором и компонентами для работы и функционирования;</w:t>
            </w:r>
          </w:p>
          <w:p w:rsidR="00CD665E" w:rsidRPr="00CE0843" w:rsidRDefault="00CD665E" w:rsidP="00CD665E">
            <w:pPr>
              <w:pStyle w:val="afffa"/>
              <w:numPr>
                <w:ilvl w:val="0"/>
                <w:numId w:val="15"/>
              </w:numPr>
              <w:ind w:right="-57"/>
              <w:jc w:val="both"/>
              <w:rPr>
                <w:sz w:val="22"/>
                <w:szCs w:val="22"/>
              </w:rPr>
            </w:pPr>
            <w:r w:rsidRPr="00CE0843">
              <w:rPr>
                <w:sz w:val="22"/>
                <w:szCs w:val="22"/>
              </w:rPr>
              <w:t>АБ в комплекте с кабелями для подключения к ИБП;</w:t>
            </w:r>
          </w:p>
          <w:p w:rsidR="00497514" w:rsidRPr="00CE0843" w:rsidRDefault="00CE0843" w:rsidP="00CD665E">
            <w:pPr>
              <w:pStyle w:val="afffa"/>
              <w:numPr>
                <w:ilvl w:val="0"/>
                <w:numId w:val="15"/>
              </w:numPr>
              <w:ind w:right="-57"/>
              <w:jc w:val="both"/>
              <w:rPr>
                <w:sz w:val="22"/>
                <w:szCs w:val="22"/>
              </w:rPr>
            </w:pPr>
            <w:r w:rsidRPr="00CE0843">
              <w:rPr>
                <w:sz w:val="22"/>
                <w:szCs w:val="22"/>
              </w:rPr>
              <w:t xml:space="preserve">шкаф </w:t>
            </w:r>
            <w:r w:rsidR="006F01B3" w:rsidRPr="00CE0843">
              <w:rPr>
                <w:sz w:val="22"/>
                <w:szCs w:val="22"/>
              </w:rPr>
              <w:t>АБ;</w:t>
            </w:r>
          </w:p>
          <w:p w:rsidR="00CD665E" w:rsidRPr="00CE0843" w:rsidRDefault="00CD665E" w:rsidP="00CE0843">
            <w:pPr>
              <w:pStyle w:val="afffa"/>
              <w:numPr>
                <w:ilvl w:val="0"/>
                <w:numId w:val="15"/>
              </w:numPr>
              <w:ind w:right="-57"/>
              <w:jc w:val="both"/>
              <w:rPr>
                <w:sz w:val="22"/>
                <w:szCs w:val="22"/>
              </w:rPr>
            </w:pPr>
            <w:r w:rsidRPr="00BD2798">
              <w:rPr>
                <w:sz w:val="22"/>
                <w:szCs w:val="22"/>
              </w:rPr>
              <w:t>металлическая рама высотой 100 мм под шкаф ИБП;</w:t>
            </w:r>
          </w:p>
          <w:p w:rsidR="00CD665E" w:rsidRPr="00BD2798" w:rsidRDefault="00CD665E" w:rsidP="00CD665E">
            <w:pPr>
              <w:pStyle w:val="afffa"/>
              <w:numPr>
                <w:ilvl w:val="0"/>
                <w:numId w:val="15"/>
              </w:numPr>
              <w:ind w:right="-57"/>
              <w:jc w:val="both"/>
              <w:rPr>
                <w:sz w:val="22"/>
                <w:szCs w:val="22"/>
              </w:rPr>
            </w:pPr>
            <w:r w:rsidRPr="00BD2798">
              <w:rPr>
                <w:sz w:val="22"/>
                <w:szCs w:val="22"/>
              </w:rPr>
              <w:t xml:space="preserve">ПО для настройки и диагностирования ИБП с описанием алгоритма работы программы и методикой проведения настройки и диагностирования; </w:t>
            </w:r>
          </w:p>
          <w:p w:rsidR="00CD665E" w:rsidRPr="00BD2798" w:rsidRDefault="00CD665E" w:rsidP="00CD665E">
            <w:pPr>
              <w:pStyle w:val="afffa"/>
              <w:numPr>
                <w:ilvl w:val="0"/>
                <w:numId w:val="15"/>
              </w:numPr>
              <w:ind w:right="-57"/>
              <w:jc w:val="both"/>
              <w:rPr>
                <w:sz w:val="22"/>
                <w:szCs w:val="22"/>
              </w:rPr>
            </w:pPr>
            <w:r w:rsidRPr="00BD2798">
              <w:rPr>
                <w:sz w:val="22"/>
                <w:szCs w:val="22"/>
              </w:rPr>
              <w:t>комплект крепежных изделий для выполнения соединений при монтаже;</w:t>
            </w:r>
          </w:p>
          <w:p w:rsidR="00CD665E" w:rsidRPr="00BD2798" w:rsidRDefault="00DC49AD" w:rsidP="00CD665E">
            <w:pPr>
              <w:pStyle w:val="afffa"/>
              <w:numPr>
                <w:ilvl w:val="0"/>
                <w:numId w:val="15"/>
              </w:numPr>
              <w:ind w:right="-57"/>
              <w:jc w:val="both"/>
              <w:rPr>
                <w:sz w:val="22"/>
                <w:szCs w:val="22"/>
              </w:rPr>
            </w:pPr>
            <w:r w:rsidRPr="00DC49AD">
              <w:rPr>
                <w:sz w:val="22"/>
                <w:szCs w:val="22"/>
              </w:rPr>
              <w:t>Комплект МТР в объеме достаточном для проведения ПНР</w:t>
            </w:r>
            <w:r w:rsidR="00CD665E" w:rsidRPr="00BD2798">
              <w:rPr>
                <w:sz w:val="22"/>
                <w:szCs w:val="22"/>
              </w:rPr>
              <w:t>;</w:t>
            </w:r>
          </w:p>
          <w:p w:rsidR="00CD665E" w:rsidRPr="00BD2798" w:rsidRDefault="00CD665E" w:rsidP="00CD665E">
            <w:pPr>
              <w:pStyle w:val="afffa"/>
              <w:numPr>
                <w:ilvl w:val="0"/>
                <w:numId w:val="15"/>
              </w:numPr>
              <w:ind w:right="-57"/>
              <w:jc w:val="both"/>
              <w:rPr>
                <w:sz w:val="22"/>
                <w:szCs w:val="22"/>
              </w:rPr>
            </w:pPr>
            <w:r w:rsidRPr="00BD2798">
              <w:rPr>
                <w:sz w:val="22"/>
                <w:szCs w:val="22"/>
              </w:rPr>
              <w:t>комплект сопроводительной и технической документации;</w:t>
            </w:r>
          </w:p>
          <w:p w:rsidR="00CD665E" w:rsidRPr="00BD2798" w:rsidRDefault="00CD665E" w:rsidP="00CD665E">
            <w:pPr>
              <w:pStyle w:val="afffa"/>
              <w:numPr>
                <w:ilvl w:val="0"/>
                <w:numId w:val="15"/>
              </w:numPr>
              <w:ind w:right="-57"/>
              <w:jc w:val="both"/>
              <w:rPr>
                <w:sz w:val="22"/>
                <w:szCs w:val="22"/>
              </w:rPr>
            </w:pPr>
            <w:r w:rsidRPr="00BD2798">
              <w:rPr>
                <w:sz w:val="22"/>
                <w:szCs w:val="22"/>
              </w:rPr>
              <w:t>специальные ключи для дверей шкафов</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2</w:t>
            </w:r>
          </w:p>
        </w:tc>
        <w:tc>
          <w:tcPr>
            <w:tcW w:w="2356" w:type="dxa"/>
            <w:shd w:val="clear" w:color="auto" w:fill="auto"/>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Требования</w:t>
            </w:r>
            <w:r w:rsidRPr="00BD2798">
              <w:rPr>
                <w:sz w:val="22"/>
                <w:szCs w:val="22"/>
              </w:rPr>
              <w:t xml:space="preserve"> к маркировке</w:t>
            </w:r>
          </w:p>
        </w:tc>
        <w:tc>
          <w:tcPr>
            <w:tcW w:w="1610" w:type="dxa"/>
            <w:shd w:val="clear" w:color="auto" w:fill="auto"/>
            <w:vAlign w:val="center"/>
          </w:tcPr>
          <w:p w:rsidR="00CD665E" w:rsidRPr="00BD2798" w:rsidRDefault="00CD665E" w:rsidP="00CD665E">
            <w:pPr>
              <w:ind w:left="-57" w:right="-57"/>
              <w:jc w:val="center"/>
              <w:rPr>
                <w:sz w:val="22"/>
                <w:szCs w:val="22"/>
              </w:rPr>
            </w:pPr>
            <w:r w:rsidRPr="00BD2798">
              <w:rPr>
                <w:sz w:val="22"/>
                <w:szCs w:val="22"/>
              </w:rPr>
              <w:t>–</w:t>
            </w:r>
          </w:p>
        </w:tc>
        <w:tc>
          <w:tcPr>
            <w:tcW w:w="3410" w:type="dxa"/>
            <w:shd w:val="clear" w:color="auto" w:fill="auto"/>
            <w:vAlign w:val="center"/>
          </w:tcPr>
          <w:p w:rsidR="00CD665E" w:rsidRPr="00BD2798" w:rsidRDefault="00CD665E" w:rsidP="00CD665E">
            <w:pPr>
              <w:tabs>
                <w:tab w:val="left" w:pos="174"/>
              </w:tabs>
              <w:ind w:left="-57" w:right="-57"/>
              <w:jc w:val="center"/>
              <w:rPr>
                <w:sz w:val="22"/>
                <w:szCs w:val="22"/>
              </w:rPr>
            </w:pPr>
            <w:r w:rsidRPr="00BD2798">
              <w:rPr>
                <w:sz w:val="22"/>
                <w:szCs w:val="22"/>
              </w:rPr>
              <w:t>В соответствии с подразделом 6.9 ОТТ</w:t>
            </w:r>
          </w:p>
        </w:tc>
        <w:tc>
          <w:tcPr>
            <w:tcW w:w="2286" w:type="dxa"/>
            <w:shd w:val="clear" w:color="auto" w:fill="auto"/>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3</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Требования</w:t>
            </w:r>
            <w:r w:rsidRPr="00BD2798">
              <w:rPr>
                <w:sz w:val="22"/>
                <w:szCs w:val="22"/>
              </w:rPr>
              <w:t xml:space="preserve"> к упаковке</w:t>
            </w:r>
          </w:p>
        </w:tc>
        <w:tc>
          <w:tcPr>
            <w:tcW w:w="1610" w:type="dxa"/>
            <w:vAlign w:val="center"/>
          </w:tcPr>
          <w:p w:rsidR="00CD665E" w:rsidRPr="00BD2798" w:rsidRDefault="00CD665E" w:rsidP="00CD665E">
            <w:pPr>
              <w:ind w:left="-57" w:right="-57"/>
              <w:jc w:val="center"/>
              <w:rPr>
                <w:sz w:val="22"/>
                <w:szCs w:val="22"/>
              </w:rPr>
            </w:pPr>
            <w:r w:rsidRPr="00BD2798">
              <w:rPr>
                <w:sz w:val="22"/>
                <w:szCs w:val="22"/>
              </w:rPr>
              <w:t>–</w:t>
            </w:r>
          </w:p>
        </w:tc>
        <w:tc>
          <w:tcPr>
            <w:tcW w:w="3410" w:type="dxa"/>
            <w:vAlign w:val="center"/>
          </w:tcPr>
          <w:p w:rsidR="00CD665E" w:rsidRPr="00BD2798" w:rsidRDefault="00CD665E" w:rsidP="00CD665E">
            <w:pPr>
              <w:tabs>
                <w:tab w:val="left" w:pos="174"/>
              </w:tabs>
              <w:ind w:left="-57" w:right="-57"/>
              <w:jc w:val="center"/>
              <w:rPr>
                <w:sz w:val="22"/>
                <w:szCs w:val="22"/>
              </w:rPr>
            </w:pPr>
            <w:r w:rsidRPr="00BD2798">
              <w:rPr>
                <w:sz w:val="22"/>
                <w:szCs w:val="22"/>
              </w:rPr>
              <w:t>Приведены в разделе 2 настоящего ОЛ</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lastRenderedPageBreak/>
              <w:t>1</w:t>
            </w:r>
            <w:r w:rsidR="00CE0843">
              <w:rPr>
                <w:rFonts w:eastAsia="Calibri"/>
                <w:sz w:val="22"/>
                <w:szCs w:val="22"/>
                <w:lang w:eastAsia="en-US"/>
              </w:rPr>
              <w:t>4</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 xml:space="preserve">Требования безопасности </w:t>
            </w:r>
          </w:p>
        </w:tc>
        <w:tc>
          <w:tcPr>
            <w:tcW w:w="1610" w:type="dxa"/>
            <w:vAlign w:val="center"/>
          </w:tcPr>
          <w:p w:rsidR="00CD665E" w:rsidRPr="00BD2798" w:rsidRDefault="00CD665E" w:rsidP="00CD665E">
            <w:pPr>
              <w:ind w:left="-57" w:right="-57"/>
              <w:jc w:val="center"/>
              <w:rPr>
                <w:sz w:val="22"/>
                <w:szCs w:val="22"/>
              </w:rPr>
            </w:pPr>
            <w:r w:rsidRPr="00BD2798">
              <w:rPr>
                <w:sz w:val="22"/>
                <w:szCs w:val="22"/>
              </w:rPr>
              <w:t>–</w:t>
            </w:r>
          </w:p>
        </w:tc>
        <w:tc>
          <w:tcPr>
            <w:tcW w:w="3410" w:type="dxa"/>
            <w:vAlign w:val="center"/>
          </w:tcPr>
          <w:p w:rsidR="00CD665E" w:rsidRPr="00BD2798" w:rsidRDefault="00CD665E" w:rsidP="00CD665E">
            <w:pPr>
              <w:ind w:left="-57" w:right="-57"/>
              <w:jc w:val="center"/>
              <w:rPr>
                <w:sz w:val="22"/>
                <w:szCs w:val="22"/>
              </w:rPr>
            </w:pPr>
            <w:r w:rsidRPr="00BD2798">
              <w:rPr>
                <w:sz w:val="22"/>
                <w:szCs w:val="22"/>
              </w:rPr>
              <w:t>В соответствии с разделом 7 ОТТ</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b/>
                <w:sz w:val="22"/>
                <w:szCs w:val="22"/>
                <w:lang w:eastAsia="en-US"/>
              </w:rPr>
            </w:pPr>
            <w:r w:rsidRPr="00BD2798">
              <w:rPr>
                <w:rFonts w:eastAsia="Calibri"/>
                <w:b/>
                <w:sz w:val="22"/>
                <w:szCs w:val="22"/>
                <w:lang w:eastAsia="en-US"/>
              </w:rPr>
              <w:t>1</w:t>
            </w:r>
            <w:r w:rsidR="00CE0843">
              <w:rPr>
                <w:rFonts w:eastAsia="Calibri"/>
                <w:b/>
                <w:sz w:val="22"/>
                <w:szCs w:val="22"/>
                <w:lang w:eastAsia="en-US"/>
              </w:rPr>
              <w:t>5</w:t>
            </w:r>
          </w:p>
        </w:tc>
        <w:tc>
          <w:tcPr>
            <w:tcW w:w="9662" w:type="dxa"/>
            <w:gridSpan w:val="4"/>
            <w:vAlign w:val="center"/>
          </w:tcPr>
          <w:p w:rsidR="00CD665E" w:rsidRPr="00BD2798" w:rsidRDefault="00CD665E" w:rsidP="00CD665E">
            <w:pPr>
              <w:rPr>
                <w:b/>
                <w:sz w:val="22"/>
                <w:szCs w:val="22"/>
              </w:rPr>
            </w:pPr>
            <w:r w:rsidRPr="00BD2798">
              <w:rPr>
                <w:rFonts w:eastAsia="TimesNewRomanPSMT"/>
                <w:b/>
                <w:sz w:val="22"/>
                <w:szCs w:val="22"/>
              </w:rPr>
              <w:t>Гарантии изготовителя</w:t>
            </w: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5</w:t>
            </w:r>
            <w:r w:rsidRPr="00BD2798">
              <w:rPr>
                <w:rFonts w:eastAsia="Calibri"/>
                <w:sz w:val="22"/>
                <w:szCs w:val="22"/>
                <w:lang w:eastAsia="en-US"/>
              </w:rPr>
              <w:t>.1</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Гарантийный срок хранения, не менее</w:t>
            </w:r>
          </w:p>
        </w:tc>
        <w:tc>
          <w:tcPr>
            <w:tcW w:w="1610" w:type="dxa"/>
            <w:vAlign w:val="center"/>
          </w:tcPr>
          <w:p w:rsidR="00CD665E" w:rsidRPr="00BD2798" w:rsidRDefault="00CD665E" w:rsidP="00CD665E">
            <w:pPr>
              <w:ind w:left="-57" w:right="-57"/>
              <w:jc w:val="center"/>
              <w:rPr>
                <w:sz w:val="22"/>
                <w:szCs w:val="22"/>
              </w:rPr>
            </w:pPr>
            <w:r w:rsidRPr="00BD2798">
              <w:rPr>
                <w:rFonts w:eastAsia="TimesNewRomanPSMT"/>
                <w:sz w:val="22"/>
                <w:szCs w:val="22"/>
              </w:rPr>
              <w:t>месяцев</w:t>
            </w:r>
          </w:p>
        </w:tc>
        <w:tc>
          <w:tcPr>
            <w:tcW w:w="3410" w:type="dxa"/>
            <w:vAlign w:val="center"/>
          </w:tcPr>
          <w:p w:rsidR="00CD665E" w:rsidRPr="00BD2798" w:rsidRDefault="00CD665E" w:rsidP="00CD665E">
            <w:pPr>
              <w:ind w:left="-57" w:right="-57"/>
              <w:jc w:val="center"/>
              <w:rPr>
                <w:sz w:val="22"/>
                <w:szCs w:val="22"/>
              </w:rPr>
            </w:pPr>
            <w:r w:rsidRPr="00BD2798">
              <w:rPr>
                <w:sz w:val="22"/>
                <w:szCs w:val="22"/>
              </w:rPr>
              <w:t>24</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5</w:t>
            </w:r>
            <w:r w:rsidRPr="00BD2798">
              <w:rPr>
                <w:rFonts w:eastAsia="Calibri"/>
                <w:sz w:val="22"/>
                <w:szCs w:val="22"/>
                <w:lang w:eastAsia="en-US"/>
              </w:rPr>
              <w:t>.2</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Гарантийный срок эксплуатации ИБП, не менее</w:t>
            </w:r>
          </w:p>
        </w:tc>
        <w:tc>
          <w:tcPr>
            <w:tcW w:w="1610" w:type="dxa"/>
            <w:vAlign w:val="center"/>
          </w:tcPr>
          <w:p w:rsidR="00CD665E" w:rsidRPr="00BD2798" w:rsidRDefault="00CD665E" w:rsidP="00CD665E">
            <w:pPr>
              <w:ind w:left="-57" w:right="-57"/>
              <w:jc w:val="center"/>
              <w:rPr>
                <w:sz w:val="22"/>
                <w:szCs w:val="22"/>
              </w:rPr>
            </w:pPr>
            <w:r w:rsidRPr="00BD2798">
              <w:rPr>
                <w:rFonts w:eastAsia="TimesNewRomanPSMT"/>
                <w:sz w:val="22"/>
                <w:szCs w:val="22"/>
              </w:rPr>
              <w:t>месяцев</w:t>
            </w:r>
          </w:p>
        </w:tc>
        <w:tc>
          <w:tcPr>
            <w:tcW w:w="3410" w:type="dxa"/>
            <w:vAlign w:val="center"/>
          </w:tcPr>
          <w:p w:rsidR="00CD665E" w:rsidRPr="00BD2798" w:rsidRDefault="00CD665E" w:rsidP="00CD665E">
            <w:pPr>
              <w:ind w:left="-57" w:right="-57"/>
              <w:jc w:val="center"/>
              <w:rPr>
                <w:sz w:val="22"/>
                <w:szCs w:val="22"/>
              </w:rPr>
            </w:pPr>
            <w:r w:rsidRPr="00BD2798">
              <w:rPr>
                <w:sz w:val="22"/>
                <w:szCs w:val="22"/>
              </w:rPr>
              <w:t>60</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5</w:t>
            </w:r>
            <w:r w:rsidRPr="00BD2798">
              <w:rPr>
                <w:rFonts w:eastAsia="Calibri"/>
                <w:sz w:val="22"/>
                <w:szCs w:val="22"/>
                <w:lang w:eastAsia="en-US"/>
              </w:rPr>
              <w:t>.3</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Гарантийный срок эксплуатации АБ, не менее</w:t>
            </w:r>
          </w:p>
        </w:tc>
        <w:tc>
          <w:tcPr>
            <w:tcW w:w="1610" w:type="dxa"/>
            <w:vAlign w:val="center"/>
          </w:tcPr>
          <w:p w:rsidR="00CD665E" w:rsidRPr="00BD2798" w:rsidRDefault="00CD665E" w:rsidP="00CD665E">
            <w:pPr>
              <w:ind w:left="-57" w:right="-57"/>
              <w:jc w:val="center"/>
              <w:rPr>
                <w:rFonts w:eastAsia="TimesNewRomanPSMT"/>
                <w:sz w:val="22"/>
                <w:szCs w:val="22"/>
              </w:rPr>
            </w:pPr>
            <w:r w:rsidRPr="00BD2798">
              <w:rPr>
                <w:rFonts w:eastAsia="TimesNewRomanPSMT"/>
                <w:sz w:val="22"/>
                <w:szCs w:val="22"/>
              </w:rPr>
              <w:t>месяцев</w:t>
            </w:r>
          </w:p>
        </w:tc>
        <w:tc>
          <w:tcPr>
            <w:tcW w:w="3410" w:type="dxa"/>
            <w:vAlign w:val="center"/>
          </w:tcPr>
          <w:p w:rsidR="00CD665E" w:rsidRPr="00BD2798" w:rsidRDefault="00CD665E" w:rsidP="00CD665E">
            <w:pPr>
              <w:ind w:left="-57" w:right="-57"/>
              <w:jc w:val="center"/>
              <w:rPr>
                <w:sz w:val="22"/>
                <w:szCs w:val="22"/>
              </w:rPr>
            </w:pPr>
            <w:r w:rsidRPr="00BD2798">
              <w:rPr>
                <w:sz w:val="22"/>
                <w:szCs w:val="22"/>
              </w:rPr>
              <w:t>36</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Pr>
                <w:rFonts w:eastAsia="Calibri"/>
                <w:sz w:val="22"/>
                <w:szCs w:val="22"/>
                <w:lang w:eastAsia="en-US"/>
              </w:rPr>
              <w:t>1</w:t>
            </w:r>
            <w:r w:rsidR="00CE0843">
              <w:rPr>
                <w:rFonts w:eastAsia="Calibri"/>
                <w:sz w:val="22"/>
                <w:szCs w:val="22"/>
                <w:lang w:eastAsia="en-US"/>
              </w:rPr>
              <w:t>5</w:t>
            </w:r>
            <w:r>
              <w:rPr>
                <w:rFonts w:eastAsia="Calibri"/>
                <w:sz w:val="22"/>
                <w:szCs w:val="22"/>
                <w:lang w:eastAsia="en-US"/>
              </w:rPr>
              <w:t>.4</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 xml:space="preserve">Сопровождение и обслуживание ИБП  </w:t>
            </w:r>
          </w:p>
        </w:tc>
        <w:tc>
          <w:tcPr>
            <w:tcW w:w="1610" w:type="dxa"/>
            <w:vAlign w:val="center"/>
          </w:tcPr>
          <w:p w:rsidR="00CD665E" w:rsidRPr="00BD2798" w:rsidRDefault="00CD665E" w:rsidP="00CD665E">
            <w:pPr>
              <w:ind w:left="-57" w:right="-57"/>
              <w:jc w:val="center"/>
              <w:rPr>
                <w:rFonts w:eastAsia="TimesNewRomanPSMT"/>
                <w:sz w:val="22"/>
                <w:szCs w:val="22"/>
              </w:rPr>
            </w:pPr>
            <w:r w:rsidRPr="00BD2798">
              <w:rPr>
                <w:sz w:val="22"/>
                <w:szCs w:val="22"/>
              </w:rPr>
              <w:t>–</w:t>
            </w:r>
          </w:p>
        </w:tc>
        <w:tc>
          <w:tcPr>
            <w:tcW w:w="3410" w:type="dxa"/>
            <w:vAlign w:val="center"/>
          </w:tcPr>
          <w:p w:rsidR="00CD665E" w:rsidRPr="00BD2798" w:rsidRDefault="00CD665E" w:rsidP="00CD665E">
            <w:pPr>
              <w:ind w:left="-57" w:right="-57"/>
              <w:jc w:val="center"/>
              <w:rPr>
                <w:sz w:val="22"/>
                <w:szCs w:val="22"/>
              </w:rPr>
            </w:pPr>
            <w:r w:rsidRPr="00BD2798">
              <w:rPr>
                <w:rFonts w:eastAsia="TimesNewRomanPSMT"/>
                <w:sz w:val="22"/>
                <w:szCs w:val="22"/>
              </w:rPr>
              <w:t>оказание услуг по сопровождению, обслуживанию и ремонту ИБП на всем сроке службы по отдельному сервисному договору</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b/>
                <w:sz w:val="22"/>
                <w:szCs w:val="22"/>
                <w:lang w:eastAsia="en-US"/>
              </w:rPr>
            </w:pPr>
            <w:r w:rsidRPr="00BD2798">
              <w:rPr>
                <w:rFonts w:eastAsia="Calibri"/>
                <w:b/>
                <w:sz w:val="22"/>
                <w:szCs w:val="22"/>
                <w:lang w:eastAsia="en-US"/>
              </w:rPr>
              <w:t>1</w:t>
            </w:r>
            <w:r w:rsidR="00CE0843">
              <w:rPr>
                <w:rFonts w:eastAsia="Calibri"/>
                <w:b/>
                <w:sz w:val="22"/>
                <w:szCs w:val="22"/>
                <w:lang w:eastAsia="en-US"/>
              </w:rPr>
              <w:t>6</w:t>
            </w:r>
          </w:p>
        </w:tc>
        <w:tc>
          <w:tcPr>
            <w:tcW w:w="9662" w:type="dxa"/>
            <w:gridSpan w:val="4"/>
            <w:vAlign w:val="center"/>
          </w:tcPr>
          <w:p w:rsidR="00CD665E" w:rsidRPr="00BD2798" w:rsidRDefault="00CD665E" w:rsidP="00CD665E">
            <w:pPr>
              <w:rPr>
                <w:b/>
                <w:sz w:val="22"/>
                <w:szCs w:val="22"/>
              </w:rPr>
            </w:pPr>
            <w:r w:rsidRPr="00BD2798">
              <w:rPr>
                <w:rFonts w:eastAsia="TimesNewRomanPSMT"/>
                <w:b/>
                <w:sz w:val="22"/>
                <w:szCs w:val="22"/>
              </w:rPr>
              <w:t>Дополнительные</w:t>
            </w:r>
            <w:r w:rsidRPr="00BD2798">
              <w:rPr>
                <w:b/>
                <w:sz w:val="22"/>
                <w:szCs w:val="22"/>
              </w:rPr>
              <w:t xml:space="preserve"> требования </w:t>
            </w: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6</w:t>
            </w:r>
            <w:r w:rsidRPr="00BD2798">
              <w:rPr>
                <w:rFonts w:eastAsia="Calibri"/>
                <w:sz w:val="22"/>
                <w:szCs w:val="22"/>
                <w:lang w:eastAsia="en-US"/>
              </w:rPr>
              <w:t>.1</w:t>
            </w:r>
          </w:p>
        </w:tc>
        <w:tc>
          <w:tcPr>
            <w:tcW w:w="2356" w:type="dxa"/>
            <w:vAlign w:val="center"/>
          </w:tcPr>
          <w:p w:rsidR="00CD665E" w:rsidRPr="00BD2798" w:rsidRDefault="00CD665E" w:rsidP="00CD665E">
            <w:pPr>
              <w:ind w:left="-57" w:right="-57"/>
              <w:rPr>
                <w:rFonts w:eastAsia="TimesNewRomanPSMT"/>
                <w:sz w:val="22"/>
                <w:szCs w:val="22"/>
              </w:rPr>
            </w:pPr>
            <w:r w:rsidRPr="00BD2798">
              <w:rPr>
                <w:rFonts w:eastAsia="TimesNewRomanPSMT"/>
                <w:sz w:val="22"/>
                <w:szCs w:val="22"/>
              </w:rPr>
              <w:t>Трансформаторы гальванической развязки с заземленным электростатическим экраном</w:t>
            </w:r>
            <w:r w:rsidRPr="00BD2798">
              <w:rPr>
                <w:sz w:val="22"/>
                <w:szCs w:val="22"/>
              </w:rPr>
              <w:t xml:space="preserve"> </w:t>
            </w:r>
          </w:p>
        </w:tc>
        <w:tc>
          <w:tcPr>
            <w:tcW w:w="1610" w:type="dxa"/>
            <w:vAlign w:val="center"/>
          </w:tcPr>
          <w:p w:rsidR="00CD665E" w:rsidRPr="00BD2798" w:rsidRDefault="00CD665E" w:rsidP="00CD665E">
            <w:pPr>
              <w:jc w:val="center"/>
              <w:rPr>
                <w:sz w:val="22"/>
                <w:szCs w:val="22"/>
              </w:rPr>
            </w:pPr>
            <w:r w:rsidRPr="00BD2798">
              <w:rPr>
                <w:sz w:val="22"/>
                <w:szCs w:val="22"/>
              </w:rPr>
              <w:t>–</w:t>
            </w:r>
          </w:p>
        </w:tc>
        <w:tc>
          <w:tcPr>
            <w:tcW w:w="3410" w:type="dxa"/>
            <w:vAlign w:val="center"/>
          </w:tcPr>
          <w:p w:rsidR="00CD665E" w:rsidRPr="00BD2798" w:rsidRDefault="00CD665E" w:rsidP="00CD665E">
            <w:pPr>
              <w:ind w:left="-57" w:right="-57"/>
              <w:jc w:val="center"/>
              <w:rPr>
                <w:sz w:val="22"/>
                <w:szCs w:val="22"/>
              </w:rPr>
            </w:pPr>
            <w:r w:rsidRPr="00BD2798">
              <w:rPr>
                <w:sz w:val="22"/>
                <w:szCs w:val="22"/>
              </w:rPr>
              <w:t xml:space="preserve">На входе выпрямителя и на выходе инвертора </w:t>
            </w:r>
          </w:p>
        </w:tc>
        <w:tc>
          <w:tcPr>
            <w:tcW w:w="2286" w:type="dxa"/>
          </w:tcPr>
          <w:p w:rsidR="00CD665E" w:rsidRPr="00BD2798" w:rsidRDefault="00CD665E" w:rsidP="00CD665E">
            <w:pPr>
              <w:rPr>
                <w:sz w:val="22"/>
                <w:szCs w:val="22"/>
              </w:rPr>
            </w:pPr>
          </w:p>
        </w:tc>
      </w:tr>
      <w:tr w:rsidR="00CD665E" w:rsidRPr="00BD2798" w:rsidTr="001D5288">
        <w:tc>
          <w:tcPr>
            <w:tcW w:w="687" w:type="dxa"/>
            <w:vAlign w:val="center"/>
          </w:tcPr>
          <w:p w:rsidR="00CD665E" w:rsidRPr="00BD2798" w:rsidRDefault="00CD665E" w:rsidP="00CE0843">
            <w:pPr>
              <w:keepNext/>
              <w:ind w:left="-57" w:right="-57"/>
              <w:jc w:val="center"/>
              <w:rPr>
                <w:sz w:val="22"/>
                <w:szCs w:val="22"/>
              </w:rPr>
            </w:pPr>
            <w:r w:rsidRPr="00BD2798">
              <w:rPr>
                <w:sz w:val="22"/>
                <w:szCs w:val="22"/>
              </w:rPr>
              <w:t>1</w:t>
            </w:r>
            <w:r w:rsidR="00CE0843">
              <w:rPr>
                <w:sz w:val="22"/>
                <w:szCs w:val="22"/>
              </w:rPr>
              <w:t>6</w:t>
            </w:r>
            <w:r w:rsidRPr="00BD2798">
              <w:rPr>
                <w:sz w:val="22"/>
                <w:szCs w:val="22"/>
              </w:rPr>
              <w:t>.</w:t>
            </w:r>
            <w:r>
              <w:rPr>
                <w:sz w:val="22"/>
                <w:szCs w:val="22"/>
              </w:rPr>
              <w:t>2</w:t>
            </w:r>
          </w:p>
        </w:tc>
        <w:tc>
          <w:tcPr>
            <w:tcW w:w="2356" w:type="dxa"/>
            <w:vAlign w:val="center"/>
          </w:tcPr>
          <w:p w:rsidR="00CD665E" w:rsidRPr="00BD2798" w:rsidRDefault="00CD665E" w:rsidP="00CD665E">
            <w:pPr>
              <w:ind w:left="-57" w:right="-57"/>
              <w:rPr>
                <w:bCs/>
                <w:sz w:val="22"/>
                <w:szCs w:val="22"/>
              </w:rPr>
            </w:pPr>
            <w:r w:rsidRPr="00BD2798">
              <w:rPr>
                <w:rStyle w:val="FontStyle45"/>
                <w:szCs w:val="22"/>
              </w:rPr>
              <w:t xml:space="preserve">Тип аккумуляторов </w:t>
            </w:r>
          </w:p>
        </w:tc>
        <w:tc>
          <w:tcPr>
            <w:tcW w:w="1610" w:type="dxa"/>
          </w:tcPr>
          <w:p w:rsidR="00CD665E" w:rsidRDefault="00CD665E" w:rsidP="00CD665E">
            <w:pPr>
              <w:jc w:val="center"/>
            </w:pPr>
            <w:r w:rsidRPr="00241DBC">
              <w:rPr>
                <w:sz w:val="22"/>
                <w:szCs w:val="22"/>
              </w:rPr>
              <w:t>–</w:t>
            </w:r>
          </w:p>
        </w:tc>
        <w:tc>
          <w:tcPr>
            <w:tcW w:w="3410" w:type="dxa"/>
            <w:vAlign w:val="center"/>
          </w:tcPr>
          <w:p w:rsidR="00CD665E" w:rsidRPr="00BD2798" w:rsidRDefault="00CD665E" w:rsidP="00CD665E">
            <w:pPr>
              <w:pStyle w:val="Default"/>
              <w:ind w:left="-57" w:right="-57"/>
              <w:jc w:val="center"/>
              <w:rPr>
                <w:rFonts w:ascii="Times New Roman" w:hAnsi="Times New Roman" w:cs="Times New Roman"/>
                <w:sz w:val="22"/>
                <w:szCs w:val="22"/>
              </w:rPr>
            </w:pPr>
            <w:r w:rsidRPr="00BD2798">
              <w:rPr>
                <w:rFonts w:ascii="Times New Roman" w:hAnsi="Times New Roman" w:cs="Times New Roman"/>
                <w:sz w:val="22"/>
                <w:szCs w:val="22"/>
              </w:rPr>
              <w:t xml:space="preserve">Герметичные, необслуживаемые, свинцово-кислотные, </w:t>
            </w:r>
          </w:p>
          <w:p w:rsidR="00CD665E" w:rsidRPr="00BD2798" w:rsidRDefault="00CD665E" w:rsidP="00CD665E">
            <w:pPr>
              <w:pStyle w:val="Default"/>
              <w:ind w:left="-57" w:right="-57"/>
              <w:jc w:val="center"/>
              <w:rPr>
                <w:rFonts w:ascii="Times New Roman" w:hAnsi="Times New Roman" w:cs="Times New Roman"/>
                <w:bCs/>
                <w:color w:val="auto"/>
                <w:sz w:val="22"/>
                <w:szCs w:val="22"/>
              </w:rPr>
            </w:pPr>
            <w:r w:rsidRPr="00BD2798">
              <w:rPr>
                <w:rFonts w:ascii="Times New Roman" w:hAnsi="Times New Roman" w:cs="Times New Roman"/>
                <w:sz w:val="22"/>
                <w:szCs w:val="22"/>
              </w:rPr>
              <w:t>технологии AGМ/</w:t>
            </w:r>
            <w:r w:rsidRPr="00BD2798">
              <w:rPr>
                <w:rFonts w:ascii="Times New Roman" w:hAnsi="Times New Roman" w:cs="Times New Roman"/>
                <w:sz w:val="22"/>
                <w:szCs w:val="22"/>
                <w:lang w:val="en-US"/>
              </w:rPr>
              <w:t>GEL</w:t>
            </w:r>
            <w:r w:rsidRPr="00BD2798">
              <w:rPr>
                <w:rFonts w:ascii="Times New Roman" w:hAnsi="Times New Roman" w:cs="Times New Roman"/>
                <w:sz w:val="22"/>
                <w:szCs w:val="22"/>
              </w:rPr>
              <w:t xml:space="preserve">/ </w:t>
            </w:r>
            <w:proofErr w:type="spellStart"/>
            <w:r w:rsidRPr="00BD2798">
              <w:rPr>
                <w:rFonts w:ascii="Times New Roman" w:hAnsi="Times New Roman" w:cs="Times New Roman"/>
                <w:sz w:val="22"/>
                <w:szCs w:val="22"/>
              </w:rPr>
              <w:t>Drayfit</w:t>
            </w:r>
            <w:proofErr w:type="spellEnd"/>
          </w:p>
        </w:tc>
        <w:tc>
          <w:tcPr>
            <w:tcW w:w="2286" w:type="dxa"/>
          </w:tcPr>
          <w:p w:rsidR="00CD665E" w:rsidRPr="00BD2798" w:rsidRDefault="00CD665E" w:rsidP="00CD665E">
            <w:pPr>
              <w:rPr>
                <w:sz w:val="22"/>
                <w:szCs w:val="22"/>
              </w:rPr>
            </w:pPr>
          </w:p>
        </w:tc>
      </w:tr>
      <w:tr w:rsidR="00CD665E" w:rsidRPr="00BD2798" w:rsidTr="001D5288">
        <w:tc>
          <w:tcPr>
            <w:tcW w:w="687" w:type="dxa"/>
            <w:vAlign w:val="center"/>
          </w:tcPr>
          <w:p w:rsidR="00CD665E" w:rsidRPr="00BD2798" w:rsidRDefault="00CD665E" w:rsidP="00CE0843">
            <w:pPr>
              <w:keepNext/>
              <w:ind w:left="-57" w:right="-57"/>
              <w:jc w:val="center"/>
              <w:rPr>
                <w:sz w:val="22"/>
                <w:szCs w:val="22"/>
              </w:rPr>
            </w:pPr>
            <w:r w:rsidRPr="00BD2798">
              <w:rPr>
                <w:sz w:val="22"/>
                <w:szCs w:val="22"/>
              </w:rPr>
              <w:t>1</w:t>
            </w:r>
            <w:r w:rsidR="00CE0843">
              <w:rPr>
                <w:sz w:val="22"/>
                <w:szCs w:val="22"/>
              </w:rPr>
              <w:t>6</w:t>
            </w:r>
            <w:r w:rsidRPr="00BD2798">
              <w:rPr>
                <w:sz w:val="22"/>
                <w:szCs w:val="22"/>
              </w:rPr>
              <w:t>.</w:t>
            </w:r>
            <w:r>
              <w:rPr>
                <w:sz w:val="22"/>
                <w:szCs w:val="22"/>
              </w:rPr>
              <w:t>3</w:t>
            </w:r>
          </w:p>
        </w:tc>
        <w:tc>
          <w:tcPr>
            <w:tcW w:w="2356" w:type="dxa"/>
            <w:vAlign w:val="center"/>
          </w:tcPr>
          <w:p w:rsidR="00CD665E" w:rsidRPr="00BD2798" w:rsidRDefault="00CD665E" w:rsidP="00CD665E">
            <w:pPr>
              <w:suppressAutoHyphens/>
              <w:spacing w:line="100" w:lineRule="atLeast"/>
              <w:jc w:val="both"/>
              <w:rPr>
                <w:sz w:val="22"/>
                <w:szCs w:val="22"/>
              </w:rPr>
            </w:pPr>
            <w:r w:rsidRPr="00BD2798">
              <w:rPr>
                <w:sz w:val="22"/>
                <w:szCs w:val="22"/>
              </w:rPr>
              <w:t xml:space="preserve">Комплект перемычек </w:t>
            </w:r>
          </w:p>
        </w:tc>
        <w:tc>
          <w:tcPr>
            <w:tcW w:w="1610" w:type="dxa"/>
          </w:tcPr>
          <w:p w:rsidR="00CD665E" w:rsidRDefault="00CD665E" w:rsidP="00CD665E">
            <w:pPr>
              <w:jc w:val="center"/>
            </w:pPr>
            <w:r w:rsidRPr="00241DBC">
              <w:rPr>
                <w:sz w:val="22"/>
                <w:szCs w:val="22"/>
              </w:rPr>
              <w:t>–</w:t>
            </w:r>
          </w:p>
        </w:tc>
        <w:tc>
          <w:tcPr>
            <w:tcW w:w="3410" w:type="dxa"/>
            <w:vAlign w:val="center"/>
          </w:tcPr>
          <w:p w:rsidR="00CE0843" w:rsidRPr="00BD2798" w:rsidRDefault="00CD665E" w:rsidP="00CE0843">
            <w:pPr>
              <w:pStyle w:val="afffc"/>
              <w:spacing w:after="0" w:line="100" w:lineRule="atLeast"/>
              <w:jc w:val="center"/>
              <w:rPr>
                <w:rFonts w:ascii="Times New Roman" w:hAnsi="Times New Roman" w:cs="Times New Roman"/>
              </w:rPr>
            </w:pPr>
            <w:r w:rsidRPr="00BD2798">
              <w:rPr>
                <w:rFonts w:ascii="Times New Roman" w:hAnsi="Times New Roman" w:cs="Times New Roman"/>
              </w:rPr>
              <w:t>Да</w:t>
            </w:r>
          </w:p>
          <w:p w:rsidR="00CD665E" w:rsidRPr="00BD2798" w:rsidRDefault="00CD665E" w:rsidP="00CD665E">
            <w:pPr>
              <w:pStyle w:val="afffc"/>
              <w:spacing w:after="0" w:line="100" w:lineRule="atLeast"/>
              <w:jc w:val="center"/>
              <w:rPr>
                <w:rFonts w:ascii="Times New Roman" w:hAnsi="Times New Roman" w:cs="Times New Roman"/>
              </w:rPr>
            </w:pP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sidRPr="00BD2798">
              <w:rPr>
                <w:rFonts w:eastAsia="Calibri"/>
                <w:sz w:val="22"/>
                <w:szCs w:val="22"/>
                <w:lang w:eastAsia="en-US"/>
              </w:rPr>
              <w:t>1</w:t>
            </w:r>
            <w:r w:rsidR="00CE0843">
              <w:rPr>
                <w:rFonts w:eastAsia="Calibri"/>
                <w:sz w:val="22"/>
                <w:szCs w:val="22"/>
                <w:lang w:eastAsia="en-US"/>
              </w:rPr>
              <w:t>7</w:t>
            </w:r>
          </w:p>
        </w:tc>
        <w:tc>
          <w:tcPr>
            <w:tcW w:w="2356" w:type="dxa"/>
            <w:vAlign w:val="center"/>
          </w:tcPr>
          <w:p w:rsidR="00CD665E" w:rsidRPr="00BD2798" w:rsidRDefault="00CD665E" w:rsidP="00CD665E">
            <w:pPr>
              <w:ind w:left="-57" w:right="-57"/>
              <w:rPr>
                <w:sz w:val="22"/>
                <w:szCs w:val="22"/>
              </w:rPr>
            </w:pPr>
            <w:r w:rsidRPr="00BD2798">
              <w:rPr>
                <w:sz w:val="22"/>
                <w:szCs w:val="22"/>
              </w:rPr>
              <w:t>Перечень конструкторской и эксплуатационной документации</w:t>
            </w:r>
          </w:p>
        </w:tc>
        <w:tc>
          <w:tcPr>
            <w:tcW w:w="1610" w:type="dxa"/>
          </w:tcPr>
          <w:p w:rsidR="00CD665E" w:rsidRPr="00BD2798" w:rsidRDefault="00CD665E" w:rsidP="00CD665E">
            <w:pPr>
              <w:jc w:val="center"/>
              <w:rPr>
                <w:sz w:val="22"/>
                <w:szCs w:val="22"/>
              </w:rPr>
            </w:pPr>
            <w:r w:rsidRPr="00BD2798">
              <w:rPr>
                <w:sz w:val="22"/>
                <w:szCs w:val="22"/>
              </w:rPr>
              <w:t>–</w:t>
            </w:r>
          </w:p>
        </w:tc>
        <w:tc>
          <w:tcPr>
            <w:tcW w:w="3410" w:type="dxa"/>
            <w:vAlign w:val="center"/>
          </w:tcPr>
          <w:p w:rsidR="00CD665E" w:rsidRPr="00BD2798" w:rsidRDefault="00CD665E" w:rsidP="00CD665E">
            <w:pPr>
              <w:ind w:left="-57" w:right="-57"/>
              <w:rPr>
                <w:sz w:val="22"/>
                <w:szCs w:val="22"/>
              </w:rPr>
            </w:pPr>
            <w:r w:rsidRPr="00BD2798">
              <w:rPr>
                <w:sz w:val="22"/>
                <w:szCs w:val="22"/>
              </w:rPr>
              <w:t>Поставщик должен передать на русском и английском языках следующие документы:</w:t>
            </w:r>
          </w:p>
          <w:p w:rsidR="00CD665E" w:rsidRPr="00BD2798" w:rsidRDefault="00CD665E" w:rsidP="00CD665E">
            <w:pPr>
              <w:pStyle w:val="afffa"/>
              <w:numPr>
                <w:ilvl w:val="0"/>
                <w:numId w:val="16"/>
              </w:numPr>
              <w:ind w:right="-57"/>
              <w:jc w:val="both"/>
              <w:rPr>
                <w:sz w:val="22"/>
                <w:szCs w:val="22"/>
              </w:rPr>
            </w:pPr>
            <w:r w:rsidRPr="00BD2798">
              <w:rPr>
                <w:sz w:val="22"/>
                <w:szCs w:val="22"/>
              </w:rPr>
              <w:t>Паспорт на ИБП;</w:t>
            </w:r>
          </w:p>
          <w:p w:rsidR="00CD665E" w:rsidRPr="00BD2798" w:rsidRDefault="00CD665E" w:rsidP="00CD665E">
            <w:pPr>
              <w:pStyle w:val="afffa"/>
              <w:numPr>
                <w:ilvl w:val="0"/>
                <w:numId w:val="16"/>
              </w:numPr>
              <w:ind w:right="-57"/>
              <w:jc w:val="both"/>
              <w:rPr>
                <w:sz w:val="22"/>
                <w:szCs w:val="22"/>
              </w:rPr>
            </w:pPr>
            <w:r w:rsidRPr="00BD2798">
              <w:rPr>
                <w:sz w:val="22"/>
                <w:szCs w:val="22"/>
              </w:rPr>
              <w:t>Паспорт на АБ;</w:t>
            </w:r>
          </w:p>
          <w:p w:rsidR="00CD665E" w:rsidRPr="00BD2798" w:rsidRDefault="00CD665E" w:rsidP="00CD665E">
            <w:pPr>
              <w:pStyle w:val="afffa"/>
              <w:numPr>
                <w:ilvl w:val="0"/>
                <w:numId w:val="16"/>
              </w:numPr>
              <w:ind w:right="-57"/>
              <w:jc w:val="both"/>
              <w:rPr>
                <w:sz w:val="22"/>
                <w:szCs w:val="22"/>
              </w:rPr>
            </w:pPr>
            <w:r w:rsidRPr="00BD2798">
              <w:rPr>
                <w:sz w:val="22"/>
                <w:szCs w:val="22"/>
              </w:rPr>
              <w:t>Руководство по эксплуатации ИБП;</w:t>
            </w:r>
          </w:p>
          <w:p w:rsidR="00CD665E" w:rsidRPr="00BD2798" w:rsidRDefault="00CD665E" w:rsidP="00CD665E">
            <w:pPr>
              <w:pStyle w:val="afffa"/>
              <w:numPr>
                <w:ilvl w:val="0"/>
                <w:numId w:val="16"/>
              </w:numPr>
              <w:ind w:right="-57"/>
              <w:rPr>
                <w:sz w:val="22"/>
                <w:szCs w:val="22"/>
              </w:rPr>
            </w:pPr>
            <w:r w:rsidRPr="00BD2798">
              <w:rPr>
                <w:sz w:val="22"/>
                <w:szCs w:val="22"/>
              </w:rPr>
              <w:t>Инструкция по эксплуатации АБ;</w:t>
            </w:r>
          </w:p>
          <w:p w:rsidR="00CD665E" w:rsidRPr="00BD2798" w:rsidRDefault="00CD665E" w:rsidP="00CD665E">
            <w:pPr>
              <w:pStyle w:val="afffa"/>
              <w:numPr>
                <w:ilvl w:val="0"/>
                <w:numId w:val="16"/>
              </w:numPr>
              <w:ind w:right="-57"/>
              <w:jc w:val="both"/>
              <w:rPr>
                <w:sz w:val="22"/>
                <w:szCs w:val="22"/>
              </w:rPr>
            </w:pPr>
            <w:r w:rsidRPr="00BD2798">
              <w:rPr>
                <w:sz w:val="22"/>
                <w:szCs w:val="22"/>
              </w:rPr>
              <w:tab/>
              <w:t>Конструкторская документация на ИБП по перечню, согласованному с Заказчиком;</w:t>
            </w:r>
          </w:p>
          <w:p w:rsidR="00CD665E" w:rsidRPr="00BD2798" w:rsidRDefault="00CD665E" w:rsidP="00CD665E">
            <w:pPr>
              <w:pStyle w:val="afffa"/>
              <w:numPr>
                <w:ilvl w:val="0"/>
                <w:numId w:val="16"/>
              </w:numPr>
              <w:ind w:right="-57"/>
              <w:jc w:val="both"/>
              <w:rPr>
                <w:sz w:val="22"/>
                <w:szCs w:val="22"/>
              </w:rPr>
            </w:pPr>
            <w:r w:rsidRPr="00BD2798">
              <w:rPr>
                <w:sz w:val="22"/>
                <w:szCs w:val="22"/>
              </w:rPr>
              <w:t xml:space="preserve">Программное обеспечение для технического обслуживания, сервисные коды (в том числе карту адресов сигналов протокола </w:t>
            </w:r>
            <w:proofErr w:type="spellStart"/>
            <w:r w:rsidRPr="00BD2798">
              <w:rPr>
                <w:sz w:val="22"/>
                <w:szCs w:val="22"/>
              </w:rPr>
              <w:t>Modbus</w:t>
            </w:r>
            <w:proofErr w:type="spellEnd"/>
            <w:r w:rsidRPr="00BD2798">
              <w:rPr>
                <w:sz w:val="22"/>
                <w:szCs w:val="22"/>
              </w:rPr>
              <w:t xml:space="preserve"> RTU);</w:t>
            </w:r>
          </w:p>
          <w:p w:rsidR="00CD665E" w:rsidRPr="00BD2798" w:rsidRDefault="00CD665E" w:rsidP="00CD665E">
            <w:pPr>
              <w:pStyle w:val="afffa"/>
              <w:numPr>
                <w:ilvl w:val="0"/>
                <w:numId w:val="16"/>
              </w:numPr>
              <w:ind w:right="-57"/>
              <w:jc w:val="both"/>
              <w:rPr>
                <w:sz w:val="22"/>
                <w:szCs w:val="22"/>
              </w:rPr>
            </w:pPr>
            <w:r w:rsidRPr="00BD2798">
              <w:rPr>
                <w:sz w:val="22"/>
                <w:szCs w:val="22"/>
              </w:rPr>
              <w:t>Расчет емкости АБ;</w:t>
            </w:r>
          </w:p>
          <w:p w:rsidR="00CD665E" w:rsidRPr="00BD2798" w:rsidRDefault="00DC49AD" w:rsidP="00CD665E">
            <w:pPr>
              <w:pStyle w:val="afffa"/>
              <w:numPr>
                <w:ilvl w:val="0"/>
                <w:numId w:val="16"/>
              </w:numPr>
              <w:ind w:right="-57"/>
              <w:rPr>
                <w:sz w:val="22"/>
                <w:szCs w:val="22"/>
              </w:rPr>
            </w:pPr>
            <w:r w:rsidRPr="00DC49AD">
              <w:rPr>
                <w:sz w:val="22"/>
                <w:szCs w:val="22"/>
              </w:rPr>
              <w:t>Перечень ЗИП на 24 месяца эксплуатации</w:t>
            </w:r>
            <w:r w:rsidR="00CD665E" w:rsidRPr="00BD2798">
              <w:rPr>
                <w:sz w:val="22"/>
                <w:szCs w:val="22"/>
              </w:rPr>
              <w:t xml:space="preserve">; </w:t>
            </w:r>
          </w:p>
          <w:p w:rsidR="00CD665E" w:rsidRPr="00BD2798" w:rsidRDefault="00CD665E" w:rsidP="00CD665E">
            <w:pPr>
              <w:pStyle w:val="afffa"/>
              <w:numPr>
                <w:ilvl w:val="0"/>
                <w:numId w:val="16"/>
              </w:numPr>
              <w:ind w:right="-57"/>
              <w:rPr>
                <w:sz w:val="22"/>
                <w:szCs w:val="22"/>
              </w:rPr>
            </w:pPr>
            <w:r w:rsidRPr="00BD2798">
              <w:rPr>
                <w:sz w:val="22"/>
                <w:szCs w:val="22"/>
              </w:rPr>
              <w:lastRenderedPageBreak/>
              <w:t>Монтажные чертежи шкафов;</w:t>
            </w:r>
          </w:p>
          <w:p w:rsidR="00CD665E" w:rsidRPr="00BD2798" w:rsidRDefault="00CD665E" w:rsidP="00CD665E">
            <w:pPr>
              <w:pStyle w:val="afffa"/>
              <w:numPr>
                <w:ilvl w:val="0"/>
                <w:numId w:val="16"/>
              </w:numPr>
              <w:ind w:right="-57"/>
              <w:rPr>
                <w:sz w:val="22"/>
                <w:szCs w:val="22"/>
              </w:rPr>
            </w:pPr>
            <w:r w:rsidRPr="00BD2798">
              <w:rPr>
                <w:sz w:val="22"/>
                <w:szCs w:val="22"/>
              </w:rPr>
              <w:t>акты и протоколы испытаний на заводе-изготовителе в объеме заводских приемо-сдаточных испытаний;</w:t>
            </w:r>
          </w:p>
          <w:p w:rsidR="00CD665E" w:rsidRPr="00BD2798" w:rsidRDefault="00CD665E" w:rsidP="00CD665E">
            <w:pPr>
              <w:pStyle w:val="afffa"/>
              <w:numPr>
                <w:ilvl w:val="0"/>
                <w:numId w:val="16"/>
              </w:numPr>
              <w:ind w:right="-57"/>
              <w:rPr>
                <w:sz w:val="22"/>
                <w:szCs w:val="22"/>
              </w:rPr>
            </w:pPr>
            <w:r w:rsidRPr="00BD2798">
              <w:rPr>
                <w:sz w:val="22"/>
                <w:szCs w:val="22"/>
              </w:rPr>
              <w:t>Сертификаты соответствия требованиям ТР ТС 020/2011 и 004/2011;</w:t>
            </w:r>
          </w:p>
          <w:p w:rsidR="00CD665E" w:rsidRPr="00BD2798" w:rsidRDefault="00CD665E" w:rsidP="00CD665E">
            <w:pPr>
              <w:pStyle w:val="afffa"/>
              <w:numPr>
                <w:ilvl w:val="0"/>
                <w:numId w:val="16"/>
              </w:numPr>
              <w:ind w:right="-57"/>
              <w:rPr>
                <w:sz w:val="22"/>
                <w:szCs w:val="22"/>
              </w:rPr>
            </w:pPr>
            <w:r w:rsidRPr="00BD2798">
              <w:rPr>
                <w:sz w:val="22"/>
                <w:szCs w:val="22"/>
              </w:rPr>
              <w:t>паспорта на все комплектующие, требующие паспорта. Продукция, произведенная за пределами РФ, должна иметь штрих коды, наклейки с информацией о производителе, параметры, т</w:t>
            </w:r>
            <w:r w:rsidR="00CE0843">
              <w:rPr>
                <w:sz w:val="22"/>
                <w:szCs w:val="22"/>
              </w:rPr>
              <w:t>ип изделия, год выпуска и т.д.;</w:t>
            </w:r>
          </w:p>
          <w:p w:rsidR="00CD665E" w:rsidRPr="00BD2798" w:rsidRDefault="00CD665E" w:rsidP="000556F8">
            <w:pPr>
              <w:pStyle w:val="afffa"/>
              <w:numPr>
                <w:ilvl w:val="0"/>
                <w:numId w:val="16"/>
              </w:numPr>
              <w:ind w:right="-57"/>
              <w:rPr>
                <w:sz w:val="22"/>
                <w:szCs w:val="22"/>
              </w:rPr>
            </w:pPr>
            <w:r w:rsidRPr="00BD2798">
              <w:rPr>
                <w:sz w:val="22"/>
                <w:szCs w:val="22"/>
              </w:rPr>
              <w:t>руководства по эксплуатации, обслуживанию и ремонту оборудования, поставляемого комплектно. Документация должна быть на русском языке;</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D665E" w:rsidP="00CE0843">
            <w:pPr>
              <w:tabs>
                <w:tab w:val="left" w:pos="-108"/>
              </w:tabs>
              <w:ind w:left="-57" w:right="-57"/>
              <w:jc w:val="center"/>
              <w:rPr>
                <w:rFonts w:eastAsia="Calibri"/>
                <w:sz w:val="22"/>
                <w:szCs w:val="22"/>
                <w:lang w:eastAsia="en-US"/>
              </w:rPr>
            </w:pPr>
            <w:r>
              <w:rPr>
                <w:rFonts w:eastAsia="Calibri"/>
                <w:sz w:val="22"/>
                <w:szCs w:val="22"/>
                <w:lang w:eastAsia="en-US"/>
              </w:rPr>
              <w:t>1</w:t>
            </w:r>
            <w:r w:rsidR="00CE0843">
              <w:rPr>
                <w:rFonts w:eastAsia="Calibri"/>
                <w:sz w:val="22"/>
                <w:szCs w:val="22"/>
                <w:lang w:eastAsia="en-US"/>
              </w:rPr>
              <w:t>8</w:t>
            </w:r>
          </w:p>
        </w:tc>
        <w:tc>
          <w:tcPr>
            <w:tcW w:w="2356" w:type="dxa"/>
            <w:vAlign w:val="center"/>
          </w:tcPr>
          <w:p w:rsidR="00CD665E" w:rsidRPr="00BD2798" w:rsidRDefault="00CD665E" w:rsidP="00CD665E">
            <w:pPr>
              <w:ind w:left="-57" w:right="-57"/>
              <w:rPr>
                <w:sz w:val="22"/>
                <w:szCs w:val="22"/>
              </w:rPr>
            </w:pPr>
            <w:r w:rsidRPr="00BD2798">
              <w:rPr>
                <w:sz w:val="22"/>
                <w:szCs w:val="22"/>
              </w:rPr>
              <w:t xml:space="preserve">Перечень КД (минимальный, может быть расширен на стадии согласования </w:t>
            </w:r>
            <w:r w:rsidR="00CE0843" w:rsidRPr="00BD2798">
              <w:rPr>
                <w:sz w:val="22"/>
                <w:szCs w:val="22"/>
              </w:rPr>
              <w:t>КД, до</w:t>
            </w:r>
            <w:r w:rsidRPr="00BD2798">
              <w:rPr>
                <w:sz w:val="22"/>
                <w:szCs w:val="22"/>
              </w:rPr>
              <w:t xml:space="preserve"> начала изготовления ИБП должен быть согласован Заказчиком)</w:t>
            </w:r>
          </w:p>
        </w:tc>
        <w:tc>
          <w:tcPr>
            <w:tcW w:w="1610" w:type="dxa"/>
          </w:tcPr>
          <w:p w:rsidR="00CD665E" w:rsidRDefault="00CD665E" w:rsidP="00CD665E">
            <w:pPr>
              <w:jc w:val="center"/>
            </w:pPr>
            <w:r w:rsidRPr="00087F39">
              <w:rPr>
                <w:sz w:val="22"/>
                <w:szCs w:val="22"/>
              </w:rPr>
              <w:t>–</w:t>
            </w:r>
          </w:p>
        </w:tc>
        <w:tc>
          <w:tcPr>
            <w:tcW w:w="3410" w:type="dxa"/>
            <w:vAlign w:val="center"/>
          </w:tcPr>
          <w:p w:rsidR="00CD665E" w:rsidRPr="00BD2798" w:rsidRDefault="00CD665E" w:rsidP="00CD665E">
            <w:pPr>
              <w:pStyle w:val="afffa"/>
              <w:numPr>
                <w:ilvl w:val="0"/>
                <w:numId w:val="18"/>
              </w:numPr>
              <w:ind w:right="-57"/>
              <w:jc w:val="both"/>
              <w:rPr>
                <w:sz w:val="22"/>
                <w:szCs w:val="22"/>
              </w:rPr>
            </w:pPr>
            <w:r w:rsidRPr="00BD2798">
              <w:rPr>
                <w:sz w:val="22"/>
                <w:szCs w:val="22"/>
              </w:rPr>
              <w:t xml:space="preserve">схемы электрические принципиальные с обвязкой оборудования комплектной поставки; </w:t>
            </w:r>
          </w:p>
          <w:p w:rsidR="00CD665E" w:rsidRPr="00BD2798" w:rsidRDefault="00CD665E" w:rsidP="00CD665E">
            <w:pPr>
              <w:pStyle w:val="afffa"/>
              <w:numPr>
                <w:ilvl w:val="0"/>
                <w:numId w:val="18"/>
              </w:numPr>
              <w:ind w:right="-57"/>
              <w:jc w:val="both"/>
              <w:rPr>
                <w:sz w:val="22"/>
                <w:szCs w:val="22"/>
              </w:rPr>
            </w:pPr>
            <w:r w:rsidRPr="00BD2798">
              <w:rPr>
                <w:sz w:val="22"/>
                <w:szCs w:val="22"/>
              </w:rPr>
              <w:t>чертежи внешнего вида всех устанавливаемых шкафов;</w:t>
            </w:r>
          </w:p>
          <w:p w:rsidR="00CD665E" w:rsidRPr="00BD2798" w:rsidRDefault="00CD665E" w:rsidP="00CD665E">
            <w:pPr>
              <w:pStyle w:val="afffa"/>
              <w:numPr>
                <w:ilvl w:val="0"/>
                <w:numId w:val="18"/>
              </w:numPr>
              <w:ind w:right="-57"/>
              <w:jc w:val="both"/>
              <w:rPr>
                <w:sz w:val="22"/>
                <w:szCs w:val="22"/>
              </w:rPr>
            </w:pPr>
            <w:r w:rsidRPr="00BD2798">
              <w:rPr>
                <w:sz w:val="22"/>
                <w:szCs w:val="22"/>
              </w:rPr>
              <w:t>схемы автоматизации</w:t>
            </w:r>
          </w:p>
        </w:tc>
        <w:tc>
          <w:tcPr>
            <w:tcW w:w="2286" w:type="dxa"/>
          </w:tcPr>
          <w:p w:rsidR="00CD665E" w:rsidRPr="00BD2798" w:rsidRDefault="00CD665E" w:rsidP="00CD665E">
            <w:pPr>
              <w:rPr>
                <w:sz w:val="22"/>
                <w:szCs w:val="22"/>
              </w:rPr>
            </w:pPr>
          </w:p>
        </w:tc>
      </w:tr>
      <w:tr w:rsidR="00CD665E" w:rsidRPr="00BD2798" w:rsidTr="005F6147">
        <w:tc>
          <w:tcPr>
            <w:tcW w:w="687" w:type="dxa"/>
            <w:vAlign w:val="center"/>
          </w:tcPr>
          <w:p w:rsidR="00CD665E" w:rsidRPr="00BD2798" w:rsidRDefault="00CE0843" w:rsidP="00CD665E">
            <w:pPr>
              <w:tabs>
                <w:tab w:val="left" w:pos="-108"/>
              </w:tabs>
              <w:ind w:left="-57" w:right="-57"/>
              <w:jc w:val="center"/>
              <w:rPr>
                <w:rFonts w:eastAsia="Calibri"/>
                <w:sz w:val="22"/>
                <w:szCs w:val="22"/>
                <w:lang w:eastAsia="en-US"/>
              </w:rPr>
            </w:pPr>
            <w:r>
              <w:rPr>
                <w:rFonts w:eastAsia="Calibri"/>
                <w:sz w:val="22"/>
                <w:szCs w:val="22"/>
                <w:lang w:eastAsia="en-US"/>
              </w:rPr>
              <w:t>19</w:t>
            </w:r>
          </w:p>
        </w:tc>
        <w:tc>
          <w:tcPr>
            <w:tcW w:w="2356" w:type="dxa"/>
            <w:vAlign w:val="center"/>
          </w:tcPr>
          <w:p w:rsidR="00CD665E" w:rsidRPr="00BD2798" w:rsidRDefault="00CD665E" w:rsidP="00CD665E">
            <w:pPr>
              <w:ind w:left="-57" w:right="-57"/>
              <w:rPr>
                <w:sz w:val="22"/>
                <w:szCs w:val="22"/>
              </w:rPr>
            </w:pPr>
            <w:r w:rsidRPr="00BD2798">
              <w:rPr>
                <w:sz w:val="22"/>
                <w:szCs w:val="22"/>
              </w:rPr>
              <w:t>Требования к оформлению документов</w:t>
            </w:r>
          </w:p>
        </w:tc>
        <w:tc>
          <w:tcPr>
            <w:tcW w:w="1610" w:type="dxa"/>
          </w:tcPr>
          <w:p w:rsidR="00CD665E" w:rsidRDefault="00CD665E" w:rsidP="00CD665E">
            <w:pPr>
              <w:jc w:val="center"/>
            </w:pPr>
            <w:r w:rsidRPr="00087F39">
              <w:rPr>
                <w:sz w:val="22"/>
                <w:szCs w:val="22"/>
              </w:rPr>
              <w:t>–</w:t>
            </w:r>
          </w:p>
        </w:tc>
        <w:tc>
          <w:tcPr>
            <w:tcW w:w="3410" w:type="dxa"/>
            <w:vAlign w:val="center"/>
          </w:tcPr>
          <w:p w:rsidR="00CD665E" w:rsidRPr="00BD2798" w:rsidRDefault="00CD665E" w:rsidP="00CD665E">
            <w:pPr>
              <w:ind w:right="-57"/>
              <w:jc w:val="both"/>
              <w:rPr>
                <w:sz w:val="22"/>
                <w:szCs w:val="22"/>
              </w:rPr>
            </w:pPr>
            <w:r w:rsidRPr="00BD2798">
              <w:rPr>
                <w:sz w:val="22"/>
                <w:szCs w:val="22"/>
              </w:rPr>
              <w:t xml:space="preserve">Все чертежи и документы должны включать: </w:t>
            </w:r>
          </w:p>
          <w:p w:rsidR="00CD665E" w:rsidRPr="00BD2798" w:rsidRDefault="00CD665E" w:rsidP="00CD665E">
            <w:pPr>
              <w:pStyle w:val="afffa"/>
              <w:numPr>
                <w:ilvl w:val="0"/>
                <w:numId w:val="19"/>
              </w:numPr>
              <w:ind w:right="-57"/>
              <w:jc w:val="both"/>
              <w:rPr>
                <w:sz w:val="22"/>
                <w:szCs w:val="22"/>
              </w:rPr>
            </w:pPr>
            <w:r w:rsidRPr="00BD2798">
              <w:rPr>
                <w:sz w:val="22"/>
                <w:szCs w:val="22"/>
              </w:rPr>
              <w:t xml:space="preserve">номер заказа Заказчика; </w:t>
            </w:r>
          </w:p>
          <w:p w:rsidR="00CD665E" w:rsidRPr="00BD2798" w:rsidRDefault="00CD665E" w:rsidP="00CD665E">
            <w:pPr>
              <w:pStyle w:val="afffa"/>
              <w:numPr>
                <w:ilvl w:val="0"/>
                <w:numId w:val="19"/>
              </w:numPr>
              <w:ind w:right="-57"/>
              <w:jc w:val="both"/>
              <w:rPr>
                <w:sz w:val="22"/>
                <w:szCs w:val="22"/>
              </w:rPr>
            </w:pPr>
            <w:r w:rsidRPr="00BD2798">
              <w:rPr>
                <w:sz w:val="22"/>
                <w:szCs w:val="22"/>
              </w:rPr>
              <w:t xml:space="preserve">наименование чертежа; </w:t>
            </w:r>
          </w:p>
          <w:p w:rsidR="00CD665E" w:rsidRPr="00BD2798" w:rsidRDefault="00CD665E" w:rsidP="00CD665E">
            <w:pPr>
              <w:pStyle w:val="afffa"/>
              <w:numPr>
                <w:ilvl w:val="0"/>
                <w:numId w:val="19"/>
              </w:numPr>
              <w:ind w:right="-57"/>
              <w:jc w:val="both"/>
              <w:rPr>
                <w:sz w:val="22"/>
                <w:szCs w:val="22"/>
              </w:rPr>
            </w:pPr>
            <w:r w:rsidRPr="00BD2798">
              <w:rPr>
                <w:sz w:val="22"/>
                <w:szCs w:val="22"/>
              </w:rPr>
              <w:t xml:space="preserve">наименование проекта; </w:t>
            </w:r>
          </w:p>
          <w:p w:rsidR="00CD665E" w:rsidRPr="00BD2798" w:rsidRDefault="00CD665E" w:rsidP="00CD665E">
            <w:pPr>
              <w:pStyle w:val="afffa"/>
              <w:numPr>
                <w:ilvl w:val="0"/>
                <w:numId w:val="19"/>
              </w:numPr>
              <w:ind w:right="-57"/>
              <w:jc w:val="both"/>
              <w:rPr>
                <w:sz w:val="22"/>
                <w:szCs w:val="22"/>
              </w:rPr>
            </w:pPr>
            <w:r w:rsidRPr="00BD2798">
              <w:rPr>
                <w:sz w:val="22"/>
                <w:szCs w:val="22"/>
              </w:rPr>
              <w:t xml:space="preserve">номер документа Поставщика; </w:t>
            </w:r>
          </w:p>
          <w:p w:rsidR="00CD665E" w:rsidRPr="00BD2798" w:rsidRDefault="00CD665E" w:rsidP="00CD665E">
            <w:pPr>
              <w:pStyle w:val="afffa"/>
              <w:numPr>
                <w:ilvl w:val="0"/>
                <w:numId w:val="19"/>
              </w:numPr>
              <w:ind w:right="-57"/>
              <w:jc w:val="both"/>
              <w:rPr>
                <w:sz w:val="22"/>
                <w:szCs w:val="22"/>
              </w:rPr>
            </w:pPr>
            <w:r w:rsidRPr="00BD2798">
              <w:rPr>
                <w:sz w:val="22"/>
                <w:szCs w:val="22"/>
              </w:rPr>
              <w:t>номер работы</w:t>
            </w:r>
          </w:p>
        </w:tc>
        <w:tc>
          <w:tcPr>
            <w:tcW w:w="2286" w:type="dxa"/>
          </w:tcPr>
          <w:p w:rsidR="00CD665E" w:rsidRPr="00BD2798" w:rsidRDefault="00CD665E" w:rsidP="00CD665E">
            <w:pPr>
              <w:rPr>
                <w:sz w:val="22"/>
                <w:szCs w:val="22"/>
              </w:rPr>
            </w:pPr>
          </w:p>
        </w:tc>
      </w:tr>
      <w:tr w:rsidR="00CD665E" w:rsidRPr="00CE0843" w:rsidTr="005F6147">
        <w:tc>
          <w:tcPr>
            <w:tcW w:w="687" w:type="dxa"/>
            <w:vAlign w:val="center"/>
          </w:tcPr>
          <w:p w:rsidR="00CD665E" w:rsidRPr="00BD2798" w:rsidRDefault="00CD665E" w:rsidP="00CD665E">
            <w:pPr>
              <w:tabs>
                <w:tab w:val="left" w:pos="-108"/>
              </w:tabs>
              <w:ind w:left="-57" w:right="-57"/>
              <w:jc w:val="center"/>
              <w:rPr>
                <w:rFonts w:eastAsia="Calibri"/>
                <w:sz w:val="22"/>
                <w:szCs w:val="22"/>
                <w:lang w:eastAsia="en-US"/>
              </w:rPr>
            </w:pPr>
            <w:r w:rsidRPr="00BD2798">
              <w:rPr>
                <w:rFonts w:eastAsia="Calibri"/>
                <w:sz w:val="22"/>
                <w:szCs w:val="22"/>
                <w:lang w:eastAsia="en-US"/>
              </w:rPr>
              <w:t>2</w:t>
            </w:r>
            <w:r w:rsidR="00CE0843">
              <w:rPr>
                <w:rFonts w:eastAsia="Calibri"/>
                <w:sz w:val="22"/>
                <w:szCs w:val="22"/>
                <w:lang w:eastAsia="en-US"/>
              </w:rPr>
              <w:t>0</w:t>
            </w:r>
          </w:p>
        </w:tc>
        <w:tc>
          <w:tcPr>
            <w:tcW w:w="2356" w:type="dxa"/>
            <w:vAlign w:val="center"/>
          </w:tcPr>
          <w:p w:rsidR="00CD665E" w:rsidRPr="00CE0843" w:rsidRDefault="00CD665E" w:rsidP="00CE0843">
            <w:pPr>
              <w:ind w:left="-57" w:right="-57"/>
              <w:rPr>
                <w:sz w:val="22"/>
                <w:szCs w:val="22"/>
              </w:rPr>
            </w:pPr>
            <w:r w:rsidRPr="00CE0843">
              <w:rPr>
                <w:sz w:val="22"/>
                <w:szCs w:val="22"/>
              </w:rPr>
              <w:t>Перечень сигналов</w:t>
            </w:r>
            <w:r w:rsidR="000556F8" w:rsidRPr="00CE0843">
              <w:rPr>
                <w:sz w:val="22"/>
                <w:szCs w:val="22"/>
              </w:rPr>
              <w:t xml:space="preserve"> для дистанционной сигнализации и управления</w:t>
            </w:r>
          </w:p>
        </w:tc>
        <w:tc>
          <w:tcPr>
            <w:tcW w:w="1610" w:type="dxa"/>
          </w:tcPr>
          <w:p w:rsidR="00CD665E" w:rsidRPr="00CE0843" w:rsidRDefault="00CD665E" w:rsidP="00CD665E">
            <w:pPr>
              <w:jc w:val="center"/>
              <w:rPr>
                <w:sz w:val="22"/>
                <w:szCs w:val="22"/>
              </w:rPr>
            </w:pPr>
            <w:r w:rsidRPr="00CE0843">
              <w:rPr>
                <w:sz w:val="22"/>
                <w:szCs w:val="22"/>
              </w:rPr>
              <w:t>–</w:t>
            </w:r>
          </w:p>
        </w:tc>
        <w:tc>
          <w:tcPr>
            <w:tcW w:w="3410" w:type="dxa"/>
            <w:vAlign w:val="center"/>
          </w:tcPr>
          <w:p w:rsidR="00CD665E" w:rsidRPr="00CE0843" w:rsidRDefault="00CD665E" w:rsidP="001D5288">
            <w:pPr>
              <w:ind w:left="-57" w:right="-57"/>
              <w:jc w:val="center"/>
              <w:rPr>
                <w:sz w:val="22"/>
                <w:szCs w:val="22"/>
              </w:rPr>
            </w:pPr>
            <w:r w:rsidRPr="00CE0843">
              <w:rPr>
                <w:sz w:val="22"/>
                <w:szCs w:val="22"/>
              </w:rPr>
              <w:t xml:space="preserve">Приложение </w:t>
            </w:r>
            <w:r w:rsidR="001D5288" w:rsidRPr="00CE0843">
              <w:rPr>
                <w:sz w:val="22"/>
                <w:szCs w:val="22"/>
              </w:rPr>
              <w:t>Б</w:t>
            </w:r>
          </w:p>
        </w:tc>
        <w:tc>
          <w:tcPr>
            <w:tcW w:w="2286" w:type="dxa"/>
          </w:tcPr>
          <w:p w:rsidR="00CD665E" w:rsidRPr="00CE0843" w:rsidRDefault="00CD665E" w:rsidP="00CD665E">
            <w:pPr>
              <w:rPr>
                <w:sz w:val="22"/>
                <w:szCs w:val="22"/>
              </w:rPr>
            </w:pPr>
          </w:p>
        </w:tc>
      </w:tr>
      <w:tr w:rsidR="00F225B0" w:rsidRPr="00CE0843" w:rsidTr="005F6147">
        <w:tc>
          <w:tcPr>
            <w:tcW w:w="687" w:type="dxa"/>
            <w:vAlign w:val="center"/>
          </w:tcPr>
          <w:p w:rsidR="00F225B0" w:rsidRPr="00BD2798" w:rsidRDefault="00F225B0" w:rsidP="00F225B0">
            <w:pPr>
              <w:tabs>
                <w:tab w:val="left" w:pos="-108"/>
              </w:tabs>
              <w:ind w:left="-57" w:right="-57"/>
              <w:jc w:val="center"/>
              <w:rPr>
                <w:rFonts w:eastAsia="Calibri"/>
                <w:sz w:val="22"/>
                <w:szCs w:val="22"/>
                <w:lang w:eastAsia="en-US"/>
              </w:rPr>
            </w:pPr>
            <w:r>
              <w:rPr>
                <w:rFonts w:eastAsia="Calibri"/>
                <w:sz w:val="22"/>
                <w:szCs w:val="22"/>
                <w:lang w:eastAsia="en-US"/>
              </w:rPr>
              <w:lastRenderedPageBreak/>
              <w:t>21</w:t>
            </w:r>
          </w:p>
        </w:tc>
        <w:tc>
          <w:tcPr>
            <w:tcW w:w="2356" w:type="dxa"/>
            <w:vAlign w:val="center"/>
          </w:tcPr>
          <w:p w:rsidR="00F225B0" w:rsidRDefault="00F225B0" w:rsidP="00F225B0">
            <w:pPr>
              <w:pStyle w:val="Default"/>
              <w:spacing w:after="45"/>
              <w:jc w:val="both"/>
              <w:rPr>
                <w:rFonts w:ascii="Times New Roman" w:hAnsi="Times New Roman" w:cs="Times New Roman"/>
                <w:sz w:val="22"/>
                <w:szCs w:val="22"/>
              </w:rPr>
            </w:pPr>
            <w:r>
              <w:rPr>
                <w:rFonts w:ascii="Times New Roman" w:hAnsi="Times New Roman" w:cs="Times New Roman"/>
                <w:sz w:val="22"/>
                <w:szCs w:val="22"/>
              </w:rPr>
              <w:t>Выходные коммутационные аппараты</w:t>
            </w:r>
          </w:p>
        </w:tc>
        <w:tc>
          <w:tcPr>
            <w:tcW w:w="1610" w:type="dxa"/>
          </w:tcPr>
          <w:p w:rsidR="00F225B0" w:rsidRPr="00BD2798" w:rsidRDefault="00F225B0" w:rsidP="00F225B0">
            <w:pPr>
              <w:jc w:val="center"/>
              <w:rPr>
                <w:sz w:val="22"/>
                <w:szCs w:val="22"/>
              </w:rPr>
            </w:pPr>
          </w:p>
        </w:tc>
        <w:tc>
          <w:tcPr>
            <w:tcW w:w="3410" w:type="dxa"/>
            <w:vAlign w:val="center"/>
          </w:tcPr>
          <w:p w:rsidR="002753E6" w:rsidRDefault="00F225B0" w:rsidP="002753E6">
            <w:pPr>
              <w:pStyle w:val="afffc"/>
              <w:spacing w:after="0" w:line="240" w:lineRule="auto"/>
              <w:jc w:val="center"/>
              <w:rPr>
                <w:rFonts w:ascii="Times New Roman" w:hAnsi="Times New Roman" w:cs="Times New Roman"/>
              </w:rPr>
            </w:pPr>
            <w:r>
              <w:rPr>
                <w:rFonts w:ascii="Times New Roman" w:hAnsi="Times New Roman" w:cs="Times New Roman"/>
              </w:rPr>
              <w:t xml:space="preserve">Автоматические </w:t>
            </w:r>
            <w:r w:rsidR="005D6D74">
              <w:rPr>
                <w:rFonts w:ascii="Times New Roman" w:hAnsi="Times New Roman" w:cs="Times New Roman"/>
              </w:rPr>
              <w:t xml:space="preserve">трехфазные </w:t>
            </w:r>
            <w:r>
              <w:rPr>
                <w:rFonts w:ascii="Times New Roman" w:hAnsi="Times New Roman" w:cs="Times New Roman"/>
              </w:rPr>
              <w:t xml:space="preserve">выключатели с характеристикой «С» в кол-ве </w:t>
            </w:r>
          </w:p>
          <w:p w:rsidR="00F225B0" w:rsidRPr="00BD2798" w:rsidRDefault="00F225B0" w:rsidP="002753E6">
            <w:pPr>
              <w:pStyle w:val="afffc"/>
              <w:spacing w:after="0" w:line="240" w:lineRule="auto"/>
              <w:jc w:val="center"/>
              <w:rPr>
                <w:rFonts w:ascii="Times New Roman" w:hAnsi="Times New Roman" w:cs="Times New Roman"/>
              </w:rPr>
            </w:pPr>
            <w:r>
              <w:rPr>
                <w:rFonts w:ascii="Times New Roman" w:hAnsi="Times New Roman" w:cs="Times New Roman"/>
              </w:rPr>
              <w:t xml:space="preserve">3 </w:t>
            </w:r>
            <w:proofErr w:type="spellStart"/>
            <w:r>
              <w:rPr>
                <w:rFonts w:ascii="Times New Roman" w:hAnsi="Times New Roman" w:cs="Times New Roman"/>
              </w:rPr>
              <w:t>шт</w:t>
            </w:r>
            <w:proofErr w:type="spellEnd"/>
            <w:r>
              <w:rPr>
                <w:rFonts w:ascii="Times New Roman" w:hAnsi="Times New Roman" w:cs="Times New Roman"/>
              </w:rPr>
              <w:t xml:space="preserve"> на 16 А, </w:t>
            </w:r>
            <w:r w:rsidRPr="00AC5FDC">
              <w:rPr>
                <w:rFonts w:ascii="Times New Roman" w:hAnsi="Times New Roman" w:cs="Times New Roman"/>
              </w:rPr>
              <w:t>1</w:t>
            </w:r>
            <w:r>
              <w:rPr>
                <w:rFonts w:ascii="Times New Roman" w:hAnsi="Times New Roman" w:cs="Times New Roman"/>
              </w:rPr>
              <w:t xml:space="preserve"> </w:t>
            </w:r>
            <w:proofErr w:type="spellStart"/>
            <w:r>
              <w:rPr>
                <w:rFonts w:ascii="Times New Roman" w:hAnsi="Times New Roman" w:cs="Times New Roman"/>
              </w:rPr>
              <w:t>шт</w:t>
            </w:r>
            <w:proofErr w:type="spellEnd"/>
            <w:r w:rsidRPr="00AC5FDC">
              <w:rPr>
                <w:rFonts w:ascii="Times New Roman" w:hAnsi="Times New Roman" w:cs="Times New Roman"/>
              </w:rPr>
              <w:t xml:space="preserve"> </w:t>
            </w:r>
            <w:r>
              <w:rPr>
                <w:rFonts w:ascii="Times New Roman" w:hAnsi="Times New Roman" w:cs="Times New Roman"/>
              </w:rPr>
              <w:t>на 40 А</w:t>
            </w:r>
            <w:r w:rsidR="002753E6">
              <w:rPr>
                <w:rFonts w:ascii="Times New Roman" w:hAnsi="Times New Roman" w:cs="Times New Roman"/>
              </w:rPr>
              <w:t xml:space="preserve"> </w:t>
            </w:r>
            <w:r>
              <w:rPr>
                <w:rFonts w:ascii="Times New Roman" w:hAnsi="Times New Roman" w:cs="Times New Roman"/>
              </w:rPr>
              <w:t xml:space="preserve">,1 </w:t>
            </w:r>
            <w:proofErr w:type="spellStart"/>
            <w:r>
              <w:rPr>
                <w:rFonts w:ascii="Times New Roman" w:hAnsi="Times New Roman" w:cs="Times New Roman"/>
              </w:rPr>
              <w:t>шт</w:t>
            </w:r>
            <w:proofErr w:type="spellEnd"/>
            <w:r>
              <w:rPr>
                <w:rFonts w:ascii="Times New Roman" w:hAnsi="Times New Roman" w:cs="Times New Roman"/>
              </w:rPr>
              <w:t xml:space="preserve"> на 25А</w:t>
            </w:r>
            <w:r w:rsidR="002753E6">
              <w:rPr>
                <w:rFonts w:ascii="Times New Roman" w:hAnsi="Times New Roman" w:cs="Times New Roman"/>
              </w:rPr>
              <w:t xml:space="preserve"> и 1шт на 80А (вводной для питания данной группы АВ).</w:t>
            </w:r>
          </w:p>
        </w:tc>
        <w:tc>
          <w:tcPr>
            <w:tcW w:w="2286" w:type="dxa"/>
          </w:tcPr>
          <w:p w:rsidR="00F225B0" w:rsidRPr="00CE0843" w:rsidRDefault="00F225B0" w:rsidP="00F225B0">
            <w:pPr>
              <w:rPr>
                <w:sz w:val="22"/>
                <w:szCs w:val="22"/>
              </w:rPr>
            </w:pPr>
          </w:p>
        </w:tc>
      </w:tr>
    </w:tbl>
    <w:p w:rsidR="004803B3" w:rsidRDefault="004803B3" w:rsidP="004803B3">
      <w:pPr>
        <w:pStyle w:val="a5"/>
      </w:pPr>
    </w:p>
    <w:p w:rsidR="00DD68E0" w:rsidRPr="00021BF2" w:rsidRDefault="0013043B" w:rsidP="00E723B3">
      <w:pPr>
        <w:pStyle w:val="1"/>
        <w:numPr>
          <w:ilvl w:val="0"/>
          <w:numId w:val="10"/>
        </w:numPr>
        <w:ind w:left="142"/>
        <w:rPr>
          <w:rFonts w:ascii="Times New Roman" w:hAnsi="Times New Roman"/>
          <w:sz w:val="24"/>
          <w:szCs w:val="24"/>
        </w:rPr>
      </w:pPr>
      <w:bookmarkStart w:id="2" w:name="_Toc45180099"/>
      <w:bookmarkStart w:id="3" w:name="_Toc45140130"/>
      <w:bookmarkStart w:id="4" w:name="_Toc41306445"/>
      <w:bookmarkStart w:id="5" w:name="_Toc26458734"/>
      <w:bookmarkStart w:id="6" w:name="_Toc21959142"/>
      <w:bookmarkStart w:id="7" w:name="_Toc14158284"/>
      <w:bookmarkStart w:id="8" w:name="_Toc4501772"/>
      <w:bookmarkStart w:id="9" w:name="_Toc524502870"/>
      <w:bookmarkStart w:id="10" w:name="_Toc45237447"/>
      <w:bookmarkStart w:id="11" w:name="_Toc45704205"/>
      <w:bookmarkStart w:id="12" w:name="_Toc103812135"/>
      <w:r w:rsidRPr="00021BF2">
        <w:rPr>
          <w:rFonts w:ascii="Times New Roman" w:hAnsi="Times New Roman"/>
          <w:sz w:val="24"/>
          <w:szCs w:val="24"/>
        </w:rPr>
        <w:t xml:space="preserve">Требования к </w:t>
      </w:r>
      <w:r w:rsidR="00DD68E0" w:rsidRPr="00021BF2">
        <w:rPr>
          <w:rFonts w:ascii="Times New Roman" w:hAnsi="Times New Roman"/>
          <w:sz w:val="24"/>
          <w:szCs w:val="24"/>
        </w:rPr>
        <w:t>Упаковк</w:t>
      </w:r>
      <w:r w:rsidRPr="00021BF2">
        <w:rPr>
          <w:rFonts w:ascii="Times New Roman" w:hAnsi="Times New Roman"/>
          <w:sz w:val="24"/>
          <w:szCs w:val="24"/>
        </w:rPr>
        <w:t>е</w:t>
      </w:r>
      <w:r w:rsidR="00DD68E0" w:rsidRPr="00021BF2">
        <w:rPr>
          <w:rFonts w:ascii="Times New Roman" w:hAnsi="Times New Roman"/>
          <w:sz w:val="24"/>
          <w:szCs w:val="24"/>
        </w:rPr>
        <w:t xml:space="preserve"> и хранени</w:t>
      </w:r>
      <w:r w:rsidRPr="00021BF2">
        <w:rPr>
          <w:rFonts w:ascii="Times New Roman" w:hAnsi="Times New Roman"/>
          <w:sz w:val="24"/>
          <w:szCs w:val="24"/>
        </w:rPr>
        <w:t>ю</w:t>
      </w:r>
      <w:bookmarkEnd w:id="2"/>
      <w:bookmarkEnd w:id="3"/>
      <w:bookmarkEnd w:id="4"/>
      <w:bookmarkEnd w:id="5"/>
      <w:bookmarkEnd w:id="6"/>
      <w:bookmarkEnd w:id="7"/>
      <w:bookmarkEnd w:id="8"/>
      <w:bookmarkEnd w:id="9"/>
      <w:bookmarkEnd w:id="10"/>
      <w:bookmarkEnd w:id="11"/>
      <w:bookmarkEnd w:id="12"/>
    </w:p>
    <w:p w:rsidR="00DD68E0" w:rsidRPr="00021BF2" w:rsidRDefault="006151DB" w:rsidP="00F51164">
      <w:pPr>
        <w:ind w:right="284" w:firstLine="709"/>
        <w:jc w:val="both"/>
        <w:rPr>
          <w:szCs w:val="24"/>
        </w:rPr>
      </w:pPr>
      <w:r w:rsidRPr="00021BF2">
        <w:rPr>
          <w:szCs w:val="24"/>
        </w:rPr>
        <w:t>Изделие долж</w:t>
      </w:r>
      <w:r w:rsidR="00DD68E0" w:rsidRPr="00021BF2">
        <w:rPr>
          <w:szCs w:val="24"/>
        </w:rPr>
        <w:t>н</w:t>
      </w:r>
      <w:r w:rsidRPr="00021BF2">
        <w:rPr>
          <w:szCs w:val="24"/>
        </w:rPr>
        <w:t>о</w:t>
      </w:r>
      <w:r w:rsidR="00DD68E0" w:rsidRPr="00021BF2">
        <w:rPr>
          <w:szCs w:val="24"/>
        </w:rPr>
        <w:t xml:space="preserve"> соответствовать требованиям к упаковке при транспортировке и хранении, согласно ГОСТ 15846-2002.</w:t>
      </w:r>
    </w:p>
    <w:p w:rsidR="00DD68E0" w:rsidRPr="00021BF2" w:rsidRDefault="006151DB" w:rsidP="00DD68E0">
      <w:pPr>
        <w:ind w:right="284" w:firstLine="748"/>
        <w:jc w:val="both"/>
        <w:rPr>
          <w:szCs w:val="24"/>
        </w:rPr>
      </w:pPr>
      <w:r w:rsidRPr="00021BF2">
        <w:rPr>
          <w:szCs w:val="24"/>
        </w:rPr>
        <w:t>Оборудование</w:t>
      </w:r>
      <w:r w:rsidR="00DD68E0" w:rsidRPr="00021BF2">
        <w:rPr>
          <w:szCs w:val="24"/>
        </w:rPr>
        <w:t xml:space="preserve"> должн</w:t>
      </w:r>
      <w:r w:rsidRPr="00021BF2">
        <w:rPr>
          <w:szCs w:val="24"/>
        </w:rPr>
        <w:t>о</w:t>
      </w:r>
      <w:r w:rsidR="00DD68E0" w:rsidRPr="00021BF2">
        <w:rPr>
          <w:szCs w:val="24"/>
        </w:rPr>
        <w:t xml:space="preserve"> быть упакован</w:t>
      </w:r>
      <w:r w:rsidRPr="00021BF2">
        <w:rPr>
          <w:szCs w:val="24"/>
        </w:rPr>
        <w:t>о</w:t>
      </w:r>
      <w:r w:rsidR="00DD68E0" w:rsidRPr="00021BF2">
        <w:rPr>
          <w:szCs w:val="24"/>
        </w:rPr>
        <w:t xml:space="preserve"> с учетом хранения продукции на открытых площадках, защищен</w:t>
      </w:r>
      <w:r w:rsidRPr="00021BF2">
        <w:rPr>
          <w:szCs w:val="24"/>
        </w:rPr>
        <w:t>о</w:t>
      </w:r>
      <w:r w:rsidR="00DD68E0" w:rsidRPr="00021BF2">
        <w:rPr>
          <w:szCs w:val="24"/>
        </w:rPr>
        <w:t xml:space="preserve"> от внешней среды плотным </w:t>
      </w:r>
      <w:proofErr w:type="spellStart"/>
      <w:r w:rsidR="00DD68E0" w:rsidRPr="00021BF2">
        <w:rPr>
          <w:szCs w:val="24"/>
        </w:rPr>
        <w:t>влагозащищающим</w:t>
      </w:r>
      <w:proofErr w:type="spellEnd"/>
      <w:r w:rsidR="00DD68E0" w:rsidRPr="00021BF2">
        <w:rPr>
          <w:szCs w:val="24"/>
        </w:rPr>
        <w:t xml:space="preserve"> материалом. Упаковка (тара) должна соответствовать требованиям стандарта (ГОСТ 18106-2019, ГОСТ 18338-73).</w:t>
      </w:r>
    </w:p>
    <w:p w:rsidR="00DD68E0" w:rsidRPr="00021BF2" w:rsidRDefault="00DD68E0" w:rsidP="00DD68E0">
      <w:pPr>
        <w:ind w:right="284" w:firstLine="748"/>
        <w:jc w:val="both"/>
        <w:rPr>
          <w:szCs w:val="24"/>
        </w:rPr>
      </w:pPr>
      <w:r w:rsidRPr="00021BF2">
        <w:rPr>
          <w:szCs w:val="24"/>
        </w:rPr>
        <w:t>Для транспортирования оборудования должна применяться транспортная тара в виде ящиков дощатых, ящиков металлических. Ящики должны быть выстланы водонепроницаемым материалом по ГОСТ 15846-2002.</w:t>
      </w:r>
    </w:p>
    <w:p w:rsidR="00DD68E0" w:rsidRPr="00021BF2" w:rsidRDefault="00DD68E0" w:rsidP="00DD68E0">
      <w:pPr>
        <w:ind w:right="284" w:firstLine="748"/>
        <w:jc w:val="both"/>
        <w:rPr>
          <w:szCs w:val="24"/>
        </w:rPr>
      </w:pPr>
      <w:r w:rsidRPr="00021BF2">
        <w:rPr>
          <w:szCs w:val="24"/>
        </w:rPr>
        <w:t>Средства и методы консервации и упаковка, должны обеспечивать защиту оборудования от механических повреждений, коррозии, увлажнения, частично - от старения и биоповреждений.</w:t>
      </w:r>
    </w:p>
    <w:p w:rsidR="00DD68E0" w:rsidRPr="00021BF2" w:rsidRDefault="00DD68E0" w:rsidP="00DD68E0">
      <w:pPr>
        <w:ind w:right="284" w:firstLine="748"/>
        <w:jc w:val="both"/>
        <w:rPr>
          <w:szCs w:val="24"/>
        </w:rPr>
      </w:pPr>
      <w:r w:rsidRPr="00021BF2">
        <w:rPr>
          <w:szCs w:val="24"/>
        </w:rPr>
        <w:t>Упаковка (тара) должна обеспечивать условия сохранности количества и качества товара. Упаковка (тара) должна обеспечивать стойкость к механическим воздействиям (постоянным возникновениям ударов и колебаний вследствие транспортировки «зимней автодорогой»). Для защиты изделий от ударных и вибрационных перегрузок при упаковке должны применяться средства амортизации. В каждо</w:t>
      </w:r>
      <w:r w:rsidR="006151DB" w:rsidRPr="00021BF2">
        <w:rPr>
          <w:szCs w:val="24"/>
        </w:rPr>
        <w:t>е</w:t>
      </w:r>
      <w:r w:rsidRPr="00021BF2">
        <w:rPr>
          <w:szCs w:val="24"/>
        </w:rPr>
        <w:t xml:space="preserve"> тарное место в обязательном порядке вкладывается упаковочный лист с указанием перечня вложенных внутрь тарного места комплектующих/оборудования. Маркировка товара производится в соответствии с ГОСТ 14192-96, условиями договора поставки.</w:t>
      </w:r>
    </w:p>
    <w:p w:rsidR="00DD68E0" w:rsidRPr="00021BF2" w:rsidRDefault="00DD68E0" w:rsidP="00DD68E0">
      <w:pPr>
        <w:ind w:right="284" w:firstLine="748"/>
        <w:jc w:val="both"/>
        <w:rPr>
          <w:szCs w:val="24"/>
        </w:rPr>
      </w:pPr>
      <w:r w:rsidRPr="00021BF2">
        <w:rPr>
          <w:szCs w:val="24"/>
        </w:rPr>
        <w:t>Требования к упаковке отдельных видов товаров представлены в таблице 2.</w:t>
      </w:r>
    </w:p>
    <w:p w:rsidR="00DD68E0" w:rsidRPr="00021BF2" w:rsidRDefault="00DD68E0" w:rsidP="007927BA">
      <w:pPr>
        <w:pStyle w:val="a5"/>
        <w:ind w:firstLine="0"/>
        <w:jc w:val="left"/>
        <w:rPr>
          <w:rFonts w:eastAsiaTheme="majorEastAsia"/>
          <w:szCs w:val="24"/>
        </w:rPr>
      </w:pPr>
      <w:r w:rsidRPr="00021BF2">
        <w:rPr>
          <w:rFonts w:eastAsiaTheme="majorEastAsia"/>
          <w:szCs w:val="24"/>
        </w:rPr>
        <w:t xml:space="preserve">Таблица 2 </w:t>
      </w:r>
      <w:r w:rsidRPr="00021BF2">
        <w:rPr>
          <w:rFonts w:eastAsiaTheme="majorEastAsia"/>
          <w:szCs w:val="24"/>
        </w:rPr>
        <w:noBreakHyphen/>
        <w:t xml:space="preserve"> Требования к упаковке отдельных видов товаров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6740"/>
      </w:tblGrid>
      <w:tr w:rsidR="00DD68E0" w:rsidRPr="00021BF2" w:rsidTr="007927BA">
        <w:trPr>
          <w:trHeight w:val="503"/>
          <w:tblHeader/>
        </w:trPr>
        <w:tc>
          <w:tcPr>
            <w:tcW w:w="2332" w:type="dxa"/>
            <w:tcBorders>
              <w:top w:val="single" w:sz="4" w:space="0" w:color="auto"/>
              <w:left w:val="single" w:sz="4" w:space="0" w:color="auto"/>
              <w:bottom w:val="single" w:sz="4" w:space="0" w:color="auto"/>
              <w:right w:val="single" w:sz="4" w:space="0" w:color="auto"/>
            </w:tcBorders>
            <w:vAlign w:val="center"/>
            <w:hideMark/>
          </w:tcPr>
          <w:p w:rsidR="00DD68E0" w:rsidRPr="00021BF2" w:rsidRDefault="00DD68E0" w:rsidP="007927BA">
            <w:pPr>
              <w:ind w:right="284"/>
              <w:jc w:val="center"/>
              <w:rPr>
                <w:sz w:val="22"/>
                <w:szCs w:val="22"/>
              </w:rPr>
            </w:pPr>
            <w:r w:rsidRPr="00021BF2">
              <w:rPr>
                <w:sz w:val="22"/>
                <w:szCs w:val="22"/>
              </w:rPr>
              <w:t>Номенклатура МТР</w:t>
            </w:r>
          </w:p>
        </w:tc>
        <w:tc>
          <w:tcPr>
            <w:tcW w:w="6740" w:type="dxa"/>
            <w:tcBorders>
              <w:top w:val="single" w:sz="4" w:space="0" w:color="auto"/>
              <w:left w:val="single" w:sz="4" w:space="0" w:color="auto"/>
              <w:bottom w:val="single" w:sz="4" w:space="0" w:color="auto"/>
              <w:right w:val="single" w:sz="4" w:space="0" w:color="auto"/>
            </w:tcBorders>
            <w:vAlign w:val="center"/>
            <w:hideMark/>
          </w:tcPr>
          <w:p w:rsidR="00DD68E0" w:rsidRPr="00021BF2" w:rsidRDefault="00DD68E0" w:rsidP="007927BA">
            <w:pPr>
              <w:ind w:right="284" w:firstLine="748"/>
              <w:jc w:val="center"/>
              <w:rPr>
                <w:sz w:val="22"/>
                <w:szCs w:val="22"/>
              </w:rPr>
            </w:pPr>
            <w:r w:rsidRPr="00021BF2">
              <w:rPr>
                <w:sz w:val="22"/>
                <w:szCs w:val="22"/>
              </w:rPr>
              <w:t>Требования к упаковке</w:t>
            </w:r>
          </w:p>
        </w:tc>
      </w:tr>
      <w:tr w:rsidR="007927BA" w:rsidRPr="00021BF2" w:rsidTr="007927BA">
        <w:trPr>
          <w:trHeight w:val="124"/>
          <w:tblHeader/>
        </w:trPr>
        <w:tc>
          <w:tcPr>
            <w:tcW w:w="2332" w:type="dxa"/>
            <w:tcBorders>
              <w:top w:val="single" w:sz="4" w:space="0" w:color="auto"/>
              <w:left w:val="single" w:sz="4" w:space="0" w:color="auto"/>
              <w:bottom w:val="double" w:sz="4" w:space="0" w:color="auto"/>
              <w:right w:val="single" w:sz="4" w:space="0" w:color="auto"/>
            </w:tcBorders>
            <w:vAlign w:val="center"/>
          </w:tcPr>
          <w:p w:rsidR="007927BA" w:rsidRPr="00021BF2" w:rsidRDefault="007927BA" w:rsidP="007927BA">
            <w:pPr>
              <w:ind w:right="284"/>
              <w:jc w:val="center"/>
              <w:rPr>
                <w:sz w:val="22"/>
                <w:szCs w:val="22"/>
              </w:rPr>
            </w:pPr>
            <w:r w:rsidRPr="00021BF2">
              <w:rPr>
                <w:sz w:val="22"/>
                <w:szCs w:val="22"/>
              </w:rPr>
              <w:t>1</w:t>
            </w:r>
          </w:p>
        </w:tc>
        <w:tc>
          <w:tcPr>
            <w:tcW w:w="6740" w:type="dxa"/>
            <w:tcBorders>
              <w:top w:val="single" w:sz="4" w:space="0" w:color="auto"/>
              <w:left w:val="single" w:sz="4" w:space="0" w:color="auto"/>
              <w:bottom w:val="double" w:sz="4" w:space="0" w:color="auto"/>
              <w:right w:val="single" w:sz="4" w:space="0" w:color="auto"/>
            </w:tcBorders>
            <w:vAlign w:val="center"/>
          </w:tcPr>
          <w:p w:rsidR="007927BA" w:rsidRPr="00021BF2" w:rsidRDefault="007927BA" w:rsidP="007927BA">
            <w:pPr>
              <w:ind w:right="284" w:firstLine="748"/>
              <w:jc w:val="center"/>
              <w:rPr>
                <w:sz w:val="22"/>
                <w:szCs w:val="22"/>
              </w:rPr>
            </w:pPr>
            <w:r w:rsidRPr="00021BF2">
              <w:rPr>
                <w:sz w:val="22"/>
                <w:szCs w:val="22"/>
              </w:rPr>
              <w:t>2</w:t>
            </w:r>
          </w:p>
        </w:tc>
      </w:tr>
      <w:tr w:rsidR="00DD68E0" w:rsidRPr="00021BF2" w:rsidTr="007927BA">
        <w:tc>
          <w:tcPr>
            <w:tcW w:w="2332" w:type="dxa"/>
            <w:tcBorders>
              <w:top w:val="double" w:sz="4" w:space="0" w:color="auto"/>
              <w:left w:val="single" w:sz="4" w:space="0" w:color="auto"/>
              <w:bottom w:val="single" w:sz="4" w:space="0" w:color="auto"/>
              <w:right w:val="single" w:sz="4" w:space="0" w:color="auto"/>
            </w:tcBorders>
            <w:hideMark/>
          </w:tcPr>
          <w:p w:rsidR="00DD68E0" w:rsidRPr="00021BF2" w:rsidRDefault="00DD68E0" w:rsidP="00D234CC">
            <w:pPr>
              <w:pStyle w:val="s11"/>
              <w:keepNext w:val="0"/>
              <w:keepLines w:val="0"/>
              <w:rPr>
                <w:rFonts w:ascii="Times New Roman" w:hAnsi="Times New Roman"/>
                <w:sz w:val="22"/>
                <w:szCs w:val="22"/>
              </w:rPr>
            </w:pPr>
            <w:r w:rsidRPr="00021BF2">
              <w:rPr>
                <w:rFonts w:ascii="Times New Roman" w:hAnsi="Times New Roman"/>
                <w:sz w:val="22"/>
                <w:szCs w:val="22"/>
              </w:rPr>
              <w:t>Электротехническое оборудование</w:t>
            </w:r>
          </w:p>
        </w:tc>
        <w:tc>
          <w:tcPr>
            <w:tcW w:w="6740" w:type="dxa"/>
            <w:tcBorders>
              <w:top w:val="double" w:sz="4" w:space="0" w:color="auto"/>
              <w:left w:val="single" w:sz="4" w:space="0" w:color="auto"/>
              <w:bottom w:val="single" w:sz="4" w:space="0" w:color="auto"/>
              <w:right w:val="single" w:sz="4" w:space="0" w:color="auto"/>
            </w:tcBorders>
            <w:hideMark/>
          </w:tcPr>
          <w:p w:rsidR="00DD68E0" w:rsidRPr="00021BF2" w:rsidRDefault="00DD68E0" w:rsidP="007927BA">
            <w:pPr>
              <w:ind w:right="284"/>
              <w:jc w:val="both"/>
              <w:rPr>
                <w:sz w:val="22"/>
                <w:szCs w:val="22"/>
              </w:rPr>
            </w:pPr>
            <w:r w:rsidRPr="00021BF2">
              <w:rPr>
                <w:sz w:val="22"/>
                <w:szCs w:val="22"/>
              </w:rPr>
              <w:t>Для электротехнического оборудования использовать следующие типы внутренней упаковки:</w:t>
            </w:r>
          </w:p>
          <w:p w:rsidR="00DD68E0" w:rsidRPr="00021BF2" w:rsidRDefault="00DD68E0" w:rsidP="007927BA">
            <w:pPr>
              <w:ind w:right="284"/>
              <w:jc w:val="both"/>
              <w:rPr>
                <w:sz w:val="22"/>
                <w:szCs w:val="22"/>
              </w:rPr>
            </w:pPr>
            <w:r w:rsidRPr="00021BF2">
              <w:rPr>
                <w:sz w:val="22"/>
                <w:szCs w:val="22"/>
              </w:rPr>
              <w:t>ВУ-IIIА – упаковка с применением чехла из полиэтиленовой пленки толщиной 0,15 мм и осушителя.</w:t>
            </w:r>
          </w:p>
          <w:p w:rsidR="00DD68E0" w:rsidRPr="00021BF2" w:rsidRDefault="00DD68E0" w:rsidP="007927BA">
            <w:pPr>
              <w:ind w:right="284"/>
              <w:jc w:val="both"/>
              <w:rPr>
                <w:sz w:val="22"/>
                <w:szCs w:val="22"/>
              </w:rPr>
            </w:pPr>
            <w:r w:rsidRPr="00021BF2">
              <w:rPr>
                <w:sz w:val="22"/>
                <w:szCs w:val="22"/>
              </w:rPr>
              <w:t>ВУ-III – для защиты от проникания атмосферных осадков, аэрозолей, брызг воды, солнечной ультрафиолетовой радиации, пыли, песка, предотвращения развития плесневых грибов и ограничения проникания к изделию газов и водяных паров. Осуществляется упаковыванием (с применением осушителя) в футляры или пленочные чехлы из полимерных материалов.</w:t>
            </w:r>
          </w:p>
          <w:p w:rsidR="00DD68E0" w:rsidRPr="00021BF2" w:rsidRDefault="00DD68E0" w:rsidP="007927BA">
            <w:pPr>
              <w:ind w:right="284"/>
              <w:jc w:val="both"/>
              <w:rPr>
                <w:sz w:val="22"/>
                <w:szCs w:val="22"/>
              </w:rPr>
            </w:pPr>
            <w:r w:rsidRPr="00021BF2">
              <w:rPr>
                <w:sz w:val="22"/>
                <w:szCs w:val="22"/>
              </w:rPr>
              <w:t>ВУ-IIIБ – усиленная по сравнению с ВУ-IIIА упаковка (усиление достигается путем применения двойного чехла или утолщения материала чехла или применением менее газо- и паропроницаемых чехлов, футляров, пеналов) с применением осушителя.</w:t>
            </w:r>
          </w:p>
          <w:p w:rsidR="00DD68E0" w:rsidRPr="00021BF2" w:rsidRDefault="00DD68E0" w:rsidP="007927BA">
            <w:pPr>
              <w:ind w:right="284"/>
              <w:jc w:val="both"/>
              <w:rPr>
                <w:sz w:val="22"/>
                <w:szCs w:val="22"/>
              </w:rPr>
            </w:pPr>
            <w:r w:rsidRPr="00021BF2">
              <w:rPr>
                <w:sz w:val="22"/>
                <w:szCs w:val="22"/>
              </w:rPr>
              <w:lastRenderedPageBreak/>
              <w:t>Дополнительные требования, подлежащие исполнению, указаны в ГОСТ 23216-78.</w:t>
            </w:r>
          </w:p>
        </w:tc>
      </w:tr>
    </w:tbl>
    <w:p w:rsidR="00DD68E0" w:rsidRPr="00021BF2" w:rsidRDefault="00DD68E0" w:rsidP="00DD68E0">
      <w:pPr>
        <w:ind w:right="284" w:firstLine="748"/>
        <w:jc w:val="both"/>
        <w:rPr>
          <w:szCs w:val="24"/>
        </w:rPr>
      </w:pPr>
      <w:r w:rsidRPr="00021BF2">
        <w:rPr>
          <w:szCs w:val="24"/>
        </w:rPr>
        <w:lastRenderedPageBreak/>
        <w:t xml:space="preserve">Одновременно с уведомлением готовности </w:t>
      </w:r>
      <w:r w:rsidR="006151DB" w:rsidRPr="00021BF2">
        <w:rPr>
          <w:szCs w:val="24"/>
        </w:rPr>
        <w:t>оборудования</w:t>
      </w:r>
      <w:r w:rsidRPr="00021BF2">
        <w:rPr>
          <w:szCs w:val="24"/>
        </w:rPr>
        <w:t xml:space="preserve"> к отгрузке в адрес Заказчика Поставщик направляет запрос на одобрение отгрузки </w:t>
      </w:r>
      <w:r w:rsidR="006151DB" w:rsidRPr="00021BF2">
        <w:rPr>
          <w:szCs w:val="24"/>
        </w:rPr>
        <w:t>оборудования</w:t>
      </w:r>
      <w:r w:rsidRPr="00021BF2">
        <w:rPr>
          <w:szCs w:val="24"/>
        </w:rPr>
        <w:t xml:space="preserve"> и сканы документов в соответствии с требованиями к перечню документов для подтверждения возможности отгрузки </w:t>
      </w:r>
      <w:r w:rsidR="006151DB" w:rsidRPr="00021BF2">
        <w:rPr>
          <w:szCs w:val="24"/>
        </w:rPr>
        <w:t>изделия</w:t>
      </w:r>
      <w:r w:rsidRPr="00021BF2">
        <w:rPr>
          <w:szCs w:val="24"/>
        </w:rPr>
        <w:t>.</w:t>
      </w:r>
    </w:p>
    <w:p w:rsidR="00DD68E0" w:rsidRPr="00021BF2" w:rsidRDefault="00DD68E0" w:rsidP="00DD68E0">
      <w:pPr>
        <w:ind w:right="284" w:firstLine="748"/>
        <w:jc w:val="both"/>
        <w:rPr>
          <w:szCs w:val="24"/>
        </w:rPr>
      </w:pPr>
      <w:r w:rsidRPr="00021BF2">
        <w:rPr>
          <w:szCs w:val="24"/>
        </w:rPr>
        <w:t>Фотоотчет должен содержать:</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основного оборудования с 4 ракурсов;</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мест консервации (технологические отверстия, стыки, временные стенки);</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мест вложения ключей и тех документации.</w:t>
      </w:r>
    </w:p>
    <w:p w:rsidR="00DD68E0" w:rsidRPr="00021BF2" w:rsidRDefault="00DD68E0" w:rsidP="00DD68E0">
      <w:pPr>
        <w:ind w:right="284" w:firstLine="748"/>
        <w:jc w:val="both"/>
        <w:rPr>
          <w:szCs w:val="24"/>
        </w:rPr>
      </w:pPr>
      <w:r w:rsidRPr="00021BF2">
        <w:rPr>
          <w:szCs w:val="24"/>
        </w:rPr>
        <w:t>Сканы документов должны содержать:</w:t>
      </w:r>
    </w:p>
    <w:p w:rsidR="00DD68E0" w:rsidRPr="00021BF2" w:rsidRDefault="00DD68E0" w:rsidP="00E723B3">
      <w:pPr>
        <w:pStyle w:val="a5"/>
        <w:numPr>
          <w:ilvl w:val="0"/>
          <w:numId w:val="11"/>
        </w:numPr>
        <w:tabs>
          <w:tab w:val="left" w:pos="1134"/>
        </w:tabs>
        <w:ind w:left="770" w:hanging="14"/>
        <w:rPr>
          <w:szCs w:val="24"/>
        </w:rPr>
      </w:pPr>
      <w:r w:rsidRPr="00021BF2">
        <w:rPr>
          <w:szCs w:val="24"/>
        </w:rPr>
        <w:t>полную комплектную ведомость;</w:t>
      </w:r>
    </w:p>
    <w:p w:rsidR="00DD68E0" w:rsidRPr="00021BF2" w:rsidRDefault="00DD68E0" w:rsidP="00E723B3">
      <w:pPr>
        <w:pStyle w:val="a5"/>
        <w:numPr>
          <w:ilvl w:val="0"/>
          <w:numId w:val="11"/>
        </w:numPr>
        <w:tabs>
          <w:tab w:val="left" w:pos="1134"/>
        </w:tabs>
        <w:ind w:left="770" w:hanging="14"/>
        <w:rPr>
          <w:szCs w:val="24"/>
        </w:rPr>
      </w:pPr>
      <w:r w:rsidRPr="00021BF2">
        <w:rPr>
          <w:szCs w:val="24"/>
        </w:rPr>
        <w:t>электронные копии всех паспортов на оборудование и руководств эксплуатации;</w:t>
      </w:r>
    </w:p>
    <w:p w:rsidR="00DD68E0" w:rsidRPr="00021BF2" w:rsidRDefault="00DD68E0" w:rsidP="00E723B3">
      <w:pPr>
        <w:pStyle w:val="a5"/>
        <w:numPr>
          <w:ilvl w:val="0"/>
          <w:numId w:val="11"/>
        </w:numPr>
        <w:tabs>
          <w:tab w:val="left" w:pos="1134"/>
        </w:tabs>
        <w:ind w:left="770" w:hanging="14"/>
        <w:rPr>
          <w:szCs w:val="24"/>
        </w:rPr>
      </w:pPr>
      <w:r w:rsidRPr="00021BF2">
        <w:rPr>
          <w:szCs w:val="24"/>
        </w:rPr>
        <w:t>копии всех сертификатов и разрешений на применение.</w:t>
      </w:r>
    </w:p>
    <w:p w:rsidR="00DD68E0" w:rsidRPr="00021BF2" w:rsidRDefault="00DD68E0" w:rsidP="00DD68E0">
      <w:pPr>
        <w:ind w:right="284" w:firstLine="748"/>
        <w:jc w:val="both"/>
        <w:rPr>
          <w:szCs w:val="24"/>
        </w:rPr>
      </w:pPr>
      <w:r w:rsidRPr="00021BF2">
        <w:rPr>
          <w:szCs w:val="24"/>
        </w:rPr>
        <w:t>Материалы для контроля отгрузки и дальнейшей складской логистики должны содержать:</w:t>
      </w:r>
    </w:p>
    <w:p w:rsidR="00DD68E0" w:rsidRPr="00021BF2" w:rsidRDefault="00DD68E0" w:rsidP="00E723B3">
      <w:pPr>
        <w:pStyle w:val="a5"/>
        <w:numPr>
          <w:ilvl w:val="0"/>
          <w:numId w:val="11"/>
        </w:numPr>
        <w:tabs>
          <w:tab w:val="left" w:pos="1134"/>
        </w:tabs>
        <w:ind w:left="1134" w:hanging="378"/>
        <w:rPr>
          <w:szCs w:val="24"/>
        </w:rPr>
      </w:pPr>
      <w:r w:rsidRPr="00021BF2">
        <w:rPr>
          <w:szCs w:val="24"/>
        </w:rPr>
        <w:t>фото всех отгрузочных мест с фотографиями всех табличек и маркировок;</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комплектовочная ведомость на каждое </w:t>
      </w:r>
      <w:proofErr w:type="spellStart"/>
      <w:r w:rsidRPr="00021BF2">
        <w:rPr>
          <w:szCs w:val="24"/>
        </w:rPr>
        <w:t>грузоместо</w:t>
      </w:r>
      <w:proofErr w:type="spellEnd"/>
      <w:r w:rsidRPr="00021BF2">
        <w:rPr>
          <w:szCs w:val="24"/>
        </w:rPr>
        <w:t xml:space="preserve"> в отдельности;</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копии транспортных накладных на отправку каждого </w:t>
      </w:r>
      <w:proofErr w:type="spellStart"/>
      <w:r w:rsidRPr="00021BF2">
        <w:rPr>
          <w:szCs w:val="24"/>
        </w:rPr>
        <w:t>грузоместа</w:t>
      </w:r>
      <w:proofErr w:type="spellEnd"/>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путевой лист (для </w:t>
      </w:r>
      <w:proofErr w:type="gramStart"/>
      <w:r w:rsidRPr="00021BF2">
        <w:rPr>
          <w:szCs w:val="24"/>
        </w:rPr>
        <w:t>отгрузки</w:t>
      </w:r>
      <w:proofErr w:type="gramEnd"/>
      <w:r w:rsidRPr="00021BF2">
        <w:rPr>
          <w:szCs w:val="24"/>
        </w:rPr>
        <w:t xml:space="preserve"> а/транспортом);</w:t>
      </w:r>
    </w:p>
    <w:p w:rsidR="00DD68E0" w:rsidRPr="00021BF2" w:rsidRDefault="00DD68E0" w:rsidP="00E723B3">
      <w:pPr>
        <w:pStyle w:val="a5"/>
        <w:numPr>
          <w:ilvl w:val="0"/>
          <w:numId w:val="11"/>
        </w:numPr>
        <w:tabs>
          <w:tab w:val="left" w:pos="1134"/>
        </w:tabs>
        <w:ind w:left="1134" w:hanging="378"/>
        <w:rPr>
          <w:szCs w:val="24"/>
        </w:rPr>
      </w:pPr>
      <w:r w:rsidRPr="00021BF2">
        <w:rPr>
          <w:szCs w:val="24"/>
        </w:rPr>
        <w:t>документацию на оборудование ИБП.</w:t>
      </w:r>
    </w:p>
    <w:p w:rsidR="00DD68E0" w:rsidRPr="00021BF2" w:rsidRDefault="00DD68E0" w:rsidP="00DD68E0">
      <w:pPr>
        <w:pStyle w:val="a5"/>
        <w:tabs>
          <w:tab w:val="left" w:pos="1134"/>
        </w:tabs>
        <w:ind w:firstLine="770"/>
        <w:rPr>
          <w:szCs w:val="24"/>
        </w:rPr>
      </w:pPr>
      <w:r w:rsidRPr="00021BF2">
        <w:rPr>
          <w:szCs w:val="24"/>
        </w:rPr>
        <w:t>Все подвижные части оборудования на время транспортирования должны быть перед упаковкой надежно закреплены (заклинивание деревянными колодками, подвязка лентами и т. д.). Все металлические, не имеющие лакокрасочного покрытия, поверхности оборудования (винты, таблички, замки, ручки приводов и др.) должны быть подвергнуты консервации по ГОСТ 23216-78. Хранение оборудования – по ГОСТ 23216-78.</w:t>
      </w:r>
    </w:p>
    <w:p w:rsidR="00DD68E0" w:rsidRPr="00021BF2" w:rsidRDefault="00DD68E0" w:rsidP="00DD68E0">
      <w:pPr>
        <w:pStyle w:val="a5"/>
        <w:tabs>
          <w:tab w:val="left" w:pos="1134"/>
        </w:tabs>
        <w:ind w:firstLine="770"/>
        <w:rPr>
          <w:szCs w:val="24"/>
        </w:rPr>
      </w:pPr>
      <w:r w:rsidRPr="00021BF2">
        <w:rPr>
          <w:szCs w:val="24"/>
        </w:rPr>
        <w:t>С каждым товарным местом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p w:rsidR="00DD68E0" w:rsidRPr="00021BF2" w:rsidRDefault="00DD68E0" w:rsidP="00DD68E0">
      <w:pPr>
        <w:pStyle w:val="a5"/>
        <w:tabs>
          <w:tab w:val="left" w:pos="1134"/>
        </w:tabs>
        <w:ind w:firstLine="770"/>
        <w:rPr>
          <w:szCs w:val="24"/>
        </w:rPr>
      </w:pPr>
      <w:r w:rsidRPr="00021BF2">
        <w:rPr>
          <w:szCs w:val="24"/>
        </w:rPr>
        <w:t>В упаковочном листе должно быть указано:</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наименование и адрес Поставщика/ отправителя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наименование Покупателя;</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наименование получателя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номер и дата заключения Договора;</w:t>
      </w:r>
    </w:p>
    <w:p w:rsidR="00DD68E0" w:rsidRPr="00021BF2" w:rsidRDefault="00DD68E0" w:rsidP="00E723B3">
      <w:pPr>
        <w:pStyle w:val="a5"/>
        <w:numPr>
          <w:ilvl w:val="0"/>
          <w:numId w:val="11"/>
        </w:numPr>
        <w:tabs>
          <w:tab w:val="left" w:pos="1134"/>
        </w:tabs>
        <w:ind w:left="1134" w:hanging="378"/>
        <w:rPr>
          <w:szCs w:val="24"/>
        </w:rPr>
      </w:pPr>
      <w:r w:rsidRPr="00021BF2">
        <w:rPr>
          <w:szCs w:val="24"/>
        </w:rPr>
        <w:t>вес, брутто/нетто;</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место поставки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количество отгруженных мест;</w:t>
      </w:r>
    </w:p>
    <w:p w:rsidR="00DD68E0" w:rsidRPr="00021BF2" w:rsidRDefault="00DD68E0" w:rsidP="00E723B3">
      <w:pPr>
        <w:pStyle w:val="a5"/>
        <w:numPr>
          <w:ilvl w:val="0"/>
          <w:numId w:val="11"/>
        </w:numPr>
        <w:tabs>
          <w:tab w:val="left" w:pos="1134"/>
        </w:tabs>
        <w:ind w:left="1134" w:hanging="378"/>
        <w:rPr>
          <w:szCs w:val="24"/>
        </w:rPr>
      </w:pPr>
      <w:r w:rsidRPr="00021BF2">
        <w:rPr>
          <w:szCs w:val="24"/>
        </w:rPr>
        <w:t>номера мест и их общее количество;</w:t>
      </w:r>
    </w:p>
    <w:p w:rsidR="00DD68E0" w:rsidRPr="00021BF2" w:rsidRDefault="00DD68E0" w:rsidP="00E723B3">
      <w:pPr>
        <w:pStyle w:val="a5"/>
        <w:numPr>
          <w:ilvl w:val="0"/>
          <w:numId w:val="11"/>
        </w:numPr>
        <w:tabs>
          <w:tab w:val="left" w:pos="1134"/>
        </w:tabs>
        <w:ind w:left="1134" w:hanging="378"/>
        <w:rPr>
          <w:szCs w:val="24"/>
        </w:rPr>
      </w:pPr>
      <w:r w:rsidRPr="00021BF2">
        <w:rPr>
          <w:szCs w:val="24"/>
        </w:rPr>
        <w:t>место происхождения;</w:t>
      </w:r>
    </w:p>
    <w:p w:rsidR="00DD68E0" w:rsidRPr="00021BF2" w:rsidRDefault="00DD68E0" w:rsidP="00E723B3">
      <w:pPr>
        <w:pStyle w:val="a5"/>
        <w:numPr>
          <w:ilvl w:val="0"/>
          <w:numId w:val="11"/>
        </w:numPr>
        <w:tabs>
          <w:tab w:val="left" w:pos="1134"/>
        </w:tabs>
        <w:ind w:left="1134" w:hanging="378"/>
        <w:rPr>
          <w:szCs w:val="24"/>
        </w:rPr>
      </w:pPr>
      <w:r w:rsidRPr="00021BF2">
        <w:rPr>
          <w:szCs w:val="24"/>
        </w:rPr>
        <w:t>требования к условиям хранения конкретного места;</w:t>
      </w:r>
    </w:p>
    <w:p w:rsidR="00DD68E0" w:rsidRPr="00021BF2" w:rsidRDefault="00DD68E0" w:rsidP="00E723B3">
      <w:pPr>
        <w:pStyle w:val="a5"/>
        <w:numPr>
          <w:ilvl w:val="0"/>
          <w:numId w:val="11"/>
        </w:numPr>
        <w:tabs>
          <w:tab w:val="left" w:pos="1134"/>
        </w:tabs>
        <w:ind w:left="1134" w:hanging="378"/>
        <w:rPr>
          <w:szCs w:val="24"/>
        </w:rPr>
      </w:pPr>
      <w:r w:rsidRPr="00021BF2">
        <w:rPr>
          <w:szCs w:val="24"/>
        </w:rPr>
        <w:t>требования к погрузке и разгрузке (обозначения типа «не кантовать»,</w:t>
      </w:r>
      <w:r w:rsidR="00C80F9E" w:rsidRPr="00021BF2">
        <w:rPr>
          <w:szCs w:val="24"/>
        </w:rPr>
        <w:t xml:space="preserve"> </w:t>
      </w:r>
      <w:r w:rsidRPr="00021BF2">
        <w:rPr>
          <w:szCs w:val="24"/>
        </w:rPr>
        <w:t>«не бросать» и другие);</w:t>
      </w:r>
    </w:p>
    <w:p w:rsidR="00DD68E0" w:rsidRPr="00021BF2" w:rsidRDefault="00DD68E0" w:rsidP="00E723B3">
      <w:pPr>
        <w:pStyle w:val="a5"/>
        <w:numPr>
          <w:ilvl w:val="0"/>
          <w:numId w:val="11"/>
        </w:numPr>
        <w:tabs>
          <w:tab w:val="left" w:pos="1134"/>
        </w:tabs>
        <w:ind w:left="1134" w:hanging="378"/>
        <w:rPr>
          <w:szCs w:val="24"/>
        </w:rPr>
      </w:pPr>
      <w:r w:rsidRPr="00021BF2">
        <w:rPr>
          <w:szCs w:val="24"/>
        </w:rPr>
        <w:t>порядковый номер в комплектовочной ведомости.</w:t>
      </w:r>
    </w:p>
    <w:p w:rsidR="00DD68E0" w:rsidRPr="00021BF2" w:rsidRDefault="00DD68E0" w:rsidP="00DD68E0">
      <w:pPr>
        <w:pStyle w:val="a5"/>
        <w:tabs>
          <w:tab w:val="left" w:pos="1134"/>
        </w:tabs>
        <w:rPr>
          <w:szCs w:val="24"/>
        </w:rPr>
      </w:pPr>
      <w:r w:rsidRPr="00021BF2">
        <w:rPr>
          <w:szCs w:val="24"/>
        </w:rPr>
        <w:t>При комплектной поставке в состав товаросопроводительной документации должна быть включена комплектовочная ведомость.</w:t>
      </w:r>
    </w:p>
    <w:p w:rsidR="00DD68E0" w:rsidRPr="00021BF2" w:rsidRDefault="00DD68E0" w:rsidP="00DD68E0">
      <w:pPr>
        <w:pStyle w:val="a5"/>
        <w:tabs>
          <w:tab w:val="left" w:pos="1134"/>
        </w:tabs>
        <w:ind w:firstLine="770"/>
        <w:rPr>
          <w:szCs w:val="24"/>
        </w:rPr>
      </w:pPr>
      <w:r w:rsidRPr="00021BF2">
        <w:rPr>
          <w:szCs w:val="24"/>
        </w:rPr>
        <w:t>Каждый упаковочный лист и комплектовочная ведомость должны быть проверены и заверены Инспектором Покупателя.</w:t>
      </w:r>
    </w:p>
    <w:p w:rsidR="00DD68E0" w:rsidRPr="00021BF2" w:rsidRDefault="00DD68E0" w:rsidP="00DD68E0">
      <w:pPr>
        <w:pStyle w:val="a5"/>
        <w:tabs>
          <w:tab w:val="left" w:pos="1134"/>
        </w:tabs>
        <w:ind w:firstLine="770"/>
        <w:rPr>
          <w:szCs w:val="24"/>
        </w:rPr>
      </w:pPr>
      <w:r w:rsidRPr="00021BF2">
        <w:rPr>
          <w:szCs w:val="24"/>
        </w:rPr>
        <w:lastRenderedPageBreak/>
        <w:t xml:space="preserve">Маркировка должна соответствовать требованиям действующего законодательства </w:t>
      </w:r>
      <w:r w:rsidR="007D6D7A" w:rsidRPr="00021BF2">
        <w:rPr>
          <w:szCs w:val="24"/>
        </w:rPr>
        <w:t>РК</w:t>
      </w:r>
      <w:r w:rsidRPr="00021BF2">
        <w:rPr>
          <w:szCs w:val="24"/>
        </w:rPr>
        <w:t>, быть четко нанесена на каждое упаковочное место несмываемой краской.</w:t>
      </w:r>
    </w:p>
    <w:p w:rsidR="00DD68E0" w:rsidRPr="00021BF2" w:rsidRDefault="00DD68E0" w:rsidP="00DD68E0">
      <w:pPr>
        <w:pStyle w:val="a5"/>
        <w:tabs>
          <w:tab w:val="left" w:pos="1134"/>
        </w:tabs>
        <w:ind w:firstLine="770"/>
        <w:rPr>
          <w:szCs w:val="24"/>
        </w:rPr>
      </w:pPr>
      <w:r w:rsidRPr="00021BF2">
        <w:rPr>
          <w:szCs w:val="24"/>
        </w:rPr>
        <w:t xml:space="preserve">Каждое место должно содержать как минимум следующие маркировки (но не ограничиваясь указанным): «весогабаритные характеристики мест»; «центр тяжести»; «условия хранения»; «маркировка для обозначения места </w:t>
      </w:r>
      <w:proofErr w:type="spellStart"/>
      <w:r w:rsidRPr="00021BF2">
        <w:rPr>
          <w:szCs w:val="24"/>
        </w:rPr>
        <w:t>строповки</w:t>
      </w:r>
      <w:proofErr w:type="spellEnd"/>
      <w:r w:rsidRPr="00021BF2">
        <w:rPr>
          <w:szCs w:val="24"/>
        </w:rPr>
        <w:t>».</w:t>
      </w:r>
    </w:p>
    <w:p w:rsidR="00DD68E0" w:rsidRPr="00021BF2" w:rsidRDefault="00DD68E0" w:rsidP="00DD68E0">
      <w:pPr>
        <w:pStyle w:val="a5"/>
        <w:tabs>
          <w:tab w:val="left" w:pos="1134"/>
        </w:tabs>
        <w:ind w:firstLine="770"/>
        <w:rPr>
          <w:szCs w:val="24"/>
        </w:rPr>
      </w:pPr>
      <w:r w:rsidRPr="00021BF2">
        <w:rPr>
          <w:szCs w:val="24"/>
        </w:rPr>
        <w:t>Места, требующие особого обращения, должны быть дополнительно промаркированы следующим образом: «Верх»; «Осторожно»; «Не кантовать»; «Огнеопасно».</w:t>
      </w:r>
    </w:p>
    <w:p w:rsidR="00DD68E0" w:rsidRPr="00021BF2" w:rsidRDefault="00DD68E0" w:rsidP="00DD68E0">
      <w:pPr>
        <w:pStyle w:val="a5"/>
        <w:tabs>
          <w:tab w:val="left" w:pos="1134"/>
        </w:tabs>
        <w:ind w:left="142"/>
        <w:rPr>
          <w:szCs w:val="24"/>
        </w:rPr>
      </w:pPr>
      <w:r w:rsidRPr="00021BF2">
        <w:rPr>
          <w:szCs w:val="24"/>
        </w:rPr>
        <w:t xml:space="preserve">Упаковка должна быть снабжена необходимыми приспособлениями (проушины, направляющие и пр.) для погрузки, разгрузки, и транспортной обработки </w:t>
      </w:r>
      <w:r w:rsidR="006151DB" w:rsidRPr="00021BF2">
        <w:rPr>
          <w:szCs w:val="24"/>
        </w:rPr>
        <w:t>оборудования</w:t>
      </w:r>
      <w:r w:rsidRPr="00021BF2">
        <w:rPr>
          <w:szCs w:val="24"/>
        </w:rPr>
        <w:t xml:space="preserve"> (при необходимости).</w:t>
      </w:r>
    </w:p>
    <w:p w:rsidR="00DD68E0" w:rsidRPr="00021BF2" w:rsidRDefault="00DD68E0" w:rsidP="00DD68E0">
      <w:pPr>
        <w:pStyle w:val="a5"/>
        <w:tabs>
          <w:tab w:val="left" w:pos="1134"/>
        </w:tabs>
        <w:ind w:left="142"/>
        <w:rPr>
          <w:szCs w:val="24"/>
        </w:rPr>
      </w:pPr>
      <w:r w:rsidRPr="00021BF2">
        <w:rPr>
          <w:szCs w:val="24"/>
        </w:rPr>
        <w:t>Комплект сопроводительной, технической, разрешительной, должен быть упакован в отдельном грузовом месте, обеспечивающем надёжную ее защиту.</w:t>
      </w:r>
    </w:p>
    <w:p w:rsidR="00DD68E0" w:rsidRPr="00021BF2" w:rsidRDefault="00DD68E0" w:rsidP="00DD68E0">
      <w:pPr>
        <w:pStyle w:val="a5"/>
        <w:tabs>
          <w:tab w:val="left" w:pos="1134"/>
        </w:tabs>
        <w:ind w:left="142"/>
        <w:rPr>
          <w:szCs w:val="24"/>
        </w:rPr>
      </w:pPr>
      <w:r w:rsidRPr="00021BF2">
        <w:rPr>
          <w:szCs w:val="24"/>
        </w:rPr>
        <w:t>Упаковка документации должна обеспечивать возможность ее извлечения, без нарушения упаковки всего оборудования.</w:t>
      </w:r>
    </w:p>
    <w:p w:rsidR="00DD68E0" w:rsidRPr="00021BF2" w:rsidRDefault="00DD68E0" w:rsidP="00DD68E0">
      <w:pPr>
        <w:pStyle w:val="a5"/>
        <w:tabs>
          <w:tab w:val="left" w:pos="1134"/>
        </w:tabs>
        <w:ind w:left="142"/>
        <w:rPr>
          <w:szCs w:val="24"/>
        </w:rPr>
      </w:pPr>
      <w:r w:rsidRPr="00021BF2">
        <w:rPr>
          <w:szCs w:val="24"/>
        </w:rPr>
        <w:t>Грузовое место с документацией должно иметь маркировку «документация здесь».</w:t>
      </w:r>
    </w:p>
    <w:p w:rsidR="00DD68E0" w:rsidRPr="00021BF2" w:rsidRDefault="00DD68E0" w:rsidP="00DD68E0">
      <w:pPr>
        <w:pStyle w:val="a5"/>
        <w:tabs>
          <w:tab w:val="left" w:pos="1134"/>
        </w:tabs>
        <w:ind w:left="142" w:firstLine="0"/>
        <w:rPr>
          <w:szCs w:val="24"/>
        </w:rPr>
      </w:pPr>
      <w:r w:rsidRPr="00021BF2">
        <w:rPr>
          <w:szCs w:val="24"/>
        </w:rPr>
        <w:t>Внутри грузового места с документацией должны находиться 3 экземпляра с подробными реестрами всей документации с указанием названий содержащихся документов, количества страниц и названия папок с номером страницы расположения каждого из документов. Также каждый реестр должен быть заверен Поставщиком и проверен и заверен Инспектором Покупателя.</w:t>
      </w:r>
    </w:p>
    <w:p w:rsidR="00DD68E0" w:rsidRPr="00021BF2" w:rsidRDefault="00654E2D" w:rsidP="00E723B3">
      <w:pPr>
        <w:pStyle w:val="1"/>
        <w:numPr>
          <w:ilvl w:val="0"/>
          <w:numId w:val="10"/>
        </w:numPr>
        <w:ind w:left="142"/>
        <w:rPr>
          <w:rFonts w:ascii="Times New Roman" w:hAnsi="Times New Roman"/>
          <w:sz w:val="24"/>
          <w:szCs w:val="24"/>
        </w:rPr>
      </w:pPr>
      <w:bookmarkStart w:id="13" w:name="_Toc103812136"/>
      <w:r w:rsidRPr="00021BF2">
        <w:rPr>
          <w:rFonts w:ascii="Times New Roman" w:hAnsi="Times New Roman"/>
          <w:sz w:val="24"/>
          <w:szCs w:val="24"/>
        </w:rPr>
        <w:t>Приемка оборудования</w:t>
      </w:r>
      <w:bookmarkEnd w:id="13"/>
    </w:p>
    <w:p w:rsidR="009B35DF" w:rsidRPr="00D34BB2" w:rsidRDefault="009B35DF" w:rsidP="00DD68E0">
      <w:pPr>
        <w:pStyle w:val="Default"/>
        <w:ind w:firstLine="709"/>
        <w:rPr>
          <w:rFonts w:ascii="Times New Roman" w:hAnsi="Times New Roman" w:cs="Times New Roman"/>
          <w:b/>
        </w:rPr>
      </w:pPr>
      <w:r w:rsidRPr="00D34BB2">
        <w:rPr>
          <w:rFonts w:ascii="Times New Roman" w:hAnsi="Times New Roman" w:cs="Times New Roman"/>
          <w:b/>
        </w:rPr>
        <w:t>3.1 Приемка оборудования производится в следующем порядке:</w:t>
      </w:r>
    </w:p>
    <w:p w:rsidR="009B35DF" w:rsidRPr="00021BF2" w:rsidRDefault="009B35DF" w:rsidP="00E723B3">
      <w:pPr>
        <w:pStyle w:val="Default"/>
        <w:numPr>
          <w:ilvl w:val="0"/>
          <w:numId w:val="20"/>
        </w:numPr>
        <w:jc w:val="both"/>
        <w:rPr>
          <w:rFonts w:ascii="Times New Roman" w:hAnsi="Times New Roman" w:cs="Times New Roman"/>
        </w:rPr>
      </w:pPr>
      <w:r w:rsidRPr="00021BF2">
        <w:rPr>
          <w:rFonts w:ascii="Times New Roman" w:hAnsi="Times New Roman" w:cs="Times New Roman"/>
        </w:rPr>
        <w:t>Заводские приемо-сдаточные испытания (далее – ПСИ) на площадке завода-изготовителя;</w:t>
      </w:r>
    </w:p>
    <w:p w:rsidR="009B35DF" w:rsidRPr="00021BF2" w:rsidRDefault="009B35DF" w:rsidP="00C00DFD">
      <w:pPr>
        <w:pStyle w:val="Default"/>
        <w:numPr>
          <w:ilvl w:val="0"/>
          <w:numId w:val="20"/>
        </w:numPr>
        <w:jc w:val="both"/>
        <w:rPr>
          <w:rFonts w:ascii="Times New Roman" w:hAnsi="Times New Roman" w:cs="Times New Roman"/>
        </w:rPr>
      </w:pPr>
      <w:r w:rsidRPr="00021BF2">
        <w:rPr>
          <w:rFonts w:ascii="Times New Roman" w:hAnsi="Times New Roman" w:cs="Times New Roman"/>
        </w:rPr>
        <w:t>Проверка работоспособности оборудования на складе Заказчика перед транспортировкой на объект линейной части для проведения ПНР;</w:t>
      </w:r>
    </w:p>
    <w:p w:rsidR="009B35DF" w:rsidRPr="00021BF2" w:rsidRDefault="009B35DF" w:rsidP="00E723B3">
      <w:pPr>
        <w:pStyle w:val="Default"/>
        <w:numPr>
          <w:ilvl w:val="0"/>
          <w:numId w:val="20"/>
        </w:numPr>
        <w:rPr>
          <w:rFonts w:ascii="Times New Roman" w:hAnsi="Times New Roman" w:cs="Times New Roman"/>
        </w:rPr>
      </w:pPr>
      <w:r w:rsidRPr="00021BF2">
        <w:rPr>
          <w:rFonts w:ascii="Times New Roman" w:hAnsi="Times New Roman" w:cs="Times New Roman"/>
        </w:rPr>
        <w:t>ПСИ на объекте после окончания шеф-монтажных работ (ШМР) и пуско-наладочных работ (ПНР).</w:t>
      </w:r>
    </w:p>
    <w:p w:rsidR="009B35DF" w:rsidRPr="00021BF2" w:rsidRDefault="009B35DF" w:rsidP="009B35DF">
      <w:pPr>
        <w:pStyle w:val="Default"/>
        <w:ind w:firstLine="709"/>
        <w:rPr>
          <w:rFonts w:ascii="Times New Roman" w:hAnsi="Times New Roman" w:cs="Times New Roman"/>
        </w:rPr>
      </w:pPr>
      <w:r w:rsidRPr="00D34BB2">
        <w:rPr>
          <w:rFonts w:ascii="Times New Roman" w:hAnsi="Times New Roman" w:cs="Times New Roman"/>
          <w:b/>
        </w:rPr>
        <w:t>3.2 Заводские</w:t>
      </w:r>
      <w:r w:rsidRPr="00021BF2">
        <w:rPr>
          <w:rFonts w:ascii="Times New Roman" w:hAnsi="Times New Roman" w:cs="Times New Roman"/>
          <w:b/>
        </w:rPr>
        <w:t xml:space="preserve"> ПСИ</w:t>
      </w:r>
    </w:p>
    <w:p w:rsidR="009B35DF" w:rsidRPr="00021BF2" w:rsidRDefault="009B35DF" w:rsidP="00E723B3">
      <w:pPr>
        <w:pStyle w:val="Default"/>
        <w:ind w:firstLine="709"/>
        <w:jc w:val="both"/>
        <w:rPr>
          <w:rFonts w:ascii="Times New Roman" w:hAnsi="Times New Roman" w:cs="Times New Roman"/>
          <w:color w:val="auto"/>
        </w:rPr>
      </w:pPr>
      <w:r w:rsidRPr="00021BF2">
        <w:rPr>
          <w:rFonts w:ascii="Times New Roman" w:hAnsi="Times New Roman" w:cs="Times New Roman"/>
        </w:rPr>
        <w:t xml:space="preserve">Заводские ПСИ оборудования </w:t>
      </w:r>
      <w:r w:rsidR="00E723B3" w:rsidRPr="00021BF2">
        <w:rPr>
          <w:rFonts w:ascii="Times New Roman" w:hAnsi="Times New Roman" w:cs="Times New Roman"/>
        </w:rPr>
        <w:t>необходимо проводить по согласованной с Заказчиком Программе и методике испытаний (далее – ПМИ). Участие в заводских ПСИ со стороны Заказчика по согласованию.</w:t>
      </w:r>
      <w:r w:rsidR="00E723B3" w:rsidRPr="00021BF2">
        <w:rPr>
          <w:rFonts w:ascii="Times New Roman" w:hAnsi="Times New Roman" w:cs="Times New Roman"/>
          <w:color w:val="auto"/>
        </w:rPr>
        <w:t xml:space="preserve"> Поставщик должен направить Заказчику приглашение на заводские ПСИ.</w:t>
      </w:r>
    </w:p>
    <w:p w:rsidR="00E723B3" w:rsidRPr="00021BF2" w:rsidRDefault="00E723B3" w:rsidP="00E723B3">
      <w:pPr>
        <w:pStyle w:val="Default"/>
        <w:ind w:firstLine="709"/>
        <w:jc w:val="both"/>
        <w:rPr>
          <w:rFonts w:ascii="Times New Roman" w:hAnsi="Times New Roman" w:cs="Times New Roman"/>
        </w:rPr>
      </w:pPr>
      <w:r w:rsidRPr="00021BF2">
        <w:rPr>
          <w:rFonts w:ascii="Times New Roman" w:hAnsi="Times New Roman" w:cs="Times New Roman"/>
          <w:color w:val="auto"/>
        </w:rPr>
        <w:t>Объем заводских ПСИ приведен в ОТТ 17.09.2021(раздел 9).</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 xml:space="preserve">Результаты </w:t>
      </w:r>
      <w:r w:rsidR="00E723B3" w:rsidRPr="00021BF2">
        <w:rPr>
          <w:rFonts w:ascii="Times New Roman" w:hAnsi="Times New Roman" w:cs="Times New Roman"/>
        </w:rPr>
        <w:t>заводских ПСИ</w:t>
      </w:r>
      <w:r w:rsidRPr="00021BF2">
        <w:rPr>
          <w:rFonts w:ascii="Times New Roman" w:hAnsi="Times New Roman" w:cs="Times New Roman"/>
        </w:rPr>
        <w:t xml:space="preserve"> оформляют протоколом по ГОСТ 15.309.</w:t>
      </w:r>
    </w:p>
    <w:p w:rsidR="009B35DF" w:rsidRPr="00021BF2" w:rsidRDefault="009B35DF" w:rsidP="00E723B3">
      <w:pPr>
        <w:pStyle w:val="Default"/>
        <w:ind w:firstLine="709"/>
        <w:jc w:val="both"/>
        <w:rPr>
          <w:rFonts w:ascii="Times New Roman" w:hAnsi="Times New Roman" w:cs="Times New Roman"/>
        </w:rPr>
      </w:pPr>
      <w:r w:rsidRPr="00021BF2">
        <w:rPr>
          <w:rFonts w:ascii="Times New Roman" w:hAnsi="Times New Roman" w:cs="Times New Roman"/>
        </w:rPr>
        <w:t>Испытания ИБП проводит изготовитель на специально отведенном и оборудованном участке, оснащенном необходимыми СИ и испытательным оборудованием.</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Метрологическое обеспечение испытаний – по ГОСТ Р 51672.</w:t>
      </w:r>
    </w:p>
    <w:p w:rsidR="009B35DF" w:rsidRPr="00021BF2" w:rsidRDefault="00DC0098" w:rsidP="00E723B3">
      <w:pPr>
        <w:pStyle w:val="Default"/>
        <w:ind w:firstLine="709"/>
        <w:jc w:val="both"/>
        <w:rPr>
          <w:rFonts w:ascii="Times New Roman" w:hAnsi="Times New Roman" w:cs="Times New Roman"/>
        </w:rPr>
      </w:pPr>
      <w:r w:rsidRPr="00DC0098">
        <w:rPr>
          <w:rFonts w:ascii="Times New Roman" w:hAnsi="Times New Roman" w:cs="Times New Roman"/>
        </w:rPr>
        <w:t xml:space="preserve">При проведении испытаний применяют поверенные СИ утвержденного типа, </w:t>
      </w:r>
      <w:proofErr w:type="gramStart"/>
      <w:r w:rsidRPr="00DC0098">
        <w:rPr>
          <w:rFonts w:ascii="Times New Roman" w:hAnsi="Times New Roman" w:cs="Times New Roman"/>
        </w:rPr>
        <w:t>и  зарегистрированных</w:t>
      </w:r>
      <w:proofErr w:type="gramEnd"/>
      <w:r w:rsidRPr="00DC0098">
        <w:rPr>
          <w:rFonts w:ascii="Times New Roman" w:hAnsi="Times New Roman" w:cs="Times New Roman"/>
        </w:rPr>
        <w:t xml:space="preserve"> в реестре ГСИ РК.</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Испытания проводят на испытательном оборудовании, аттестованном в соответствии с ГОСТ Р 8.568.</w:t>
      </w:r>
    </w:p>
    <w:p w:rsidR="003C2DEE" w:rsidRPr="00021BF2" w:rsidRDefault="003C2DEE" w:rsidP="003C2DEE">
      <w:pPr>
        <w:pStyle w:val="Default"/>
        <w:ind w:firstLine="720"/>
        <w:jc w:val="both"/>
        <w:rPr>
          <w:rFonts w:ascii="Times New Roman" w:hAnsi="Times New Roman" w:cs="Times New Roman"/>
        </w:rPr>
      </w:pPr>
      <w:r w:rsidRPr="00021BF2">
        <w:rPr>
          <w:rFonts w:ascii="Times New Roman" w:hAnsi="Times New Roman" w:cs="Times New Roman"/>
        </w:rPr>
        <w:t>Оборудование может быть отгружено Заказчику только при условии успешного прохождения заводских ПСИ.  Перед транспортировкой все смонтированное инженерное и иное оборудование должно быть приведено в транспортное положение, если иное не согласовано Заказчиком.</w:t>
      </w:r>
      <w:r w:rsidRPr="00021BF2">
        <w:rPr>
          <w:rFonts w:ascii="Times New Roman" w:hAnsi="Times New Roman" w:cs="Times New Roman"/>
          <w:color w:val="auto"/>
        </w:rPr>
        <w:t xml:space="preserve"> Поставщик разрабатывает и предоставляет Заказчику инструкции по транспортировке, установке и проведению монтажных работ.</w:t>
      </w:r>
    </w:p>
    <w:p w:rsidR="003C2DEE" w:rsidRPr="00021BF2" w:rsidRDefault="003C2DEE" w:rsidP="009B35DF">
      <w:pPr>
        <w:pStyle w:val="Default"/>
        <w:ind w:firstLine="709"/>
        <w:rPr>
          <w:rFonts w:ascii="Times New Roman" w:hAnsi="Times New Roman" w:cs="Times New Roman"/>
        </w:rPr>
      </w:pPr>
    </w:p>
    <w:p w:rsidR="00C00DFD" w:rsidRPr="00021BF2" w:rsidRDefault="00C00DFD" w:rsidP="009B35DF">
      <w:pPr>
        <w:pStyle w:val="Default"/>
        <w:ind w:firstLine="709"/>
        <w:rPr>
          <w:rFonts w:ascii="Times New Roman" w:hAnsi="Times New Roman" w:cs="Times New Roman"/>
        </w:rPr>
      </w:pPr>
      <w:r w:rsidRPr="00D34BB2">
        <w:rPr>
          <w:rFonts w:ascii="Times New Roman" w:hAnsi="Times New Roman" w:cs="Times New Roman"/>
          <w:b/>
        </w:rPr>
        <w:t>3.3. Проверка</w:t>
      </w:r>
      <w:r w:rsidRPr="00021BF2">
        <w:rPr>
          <w:rFonts w:ascii="Times New Roman" w:hAnsi="Times New Roman" w:cs="Times New Roman"/>
          <w:b/>
        </w:rPr>
        <w:t xml:space="preserve"> работоспособности оборудования на складе Заказчика</w:t>
      </w:r>
    </w:p>
    <w:p w:rsidR="00C00DFD" w:rsidRPr="00021BF2" w:rsidRDefault="00D111B9" w:rsidP="00D111B9">
      <w:pPr>
        <w:pStyle w:val="Default"/>
        <w:ind w:firstLine="709"/>
        <w:jc w:val="both"/>
        <w:rPr>
          <w:rFonts w:ascii="Times New Roman" w:hAnsi="Times New Roman" w:cs="Times New Roman"/>
        </w:rPr>
      </w:pPr>
      <w:r w:rsidRPr="00021BF2">
        <w:rPr>
          <w:rFonts w:ascii="Times New Roman" w:hAnsi="Times New Roman" w:cs="Times New Roman"/>
        </w:rPr>
        <w:t>Перед отправкой оборудования на объект линейной части для установки, при участии Поставщика Заказчик проводит проверку его работоспособности после хранения на складе.</w:t>
      </w:r>
    </w:p>
    <w:p w:rsidR="00C00DFD" w:rsidRPr="00021BF2" w:rsidRDefault="00C00DFD" w:rsidP="009B35DF">
      <w:pPr>
        <w:pStyle w:val="Default"/>
        <w:ind w:firstLine="709"/>
        <w:rPr>
          <w:rFonts w:ascii="Times New Roman" w:hAnsi="Times New Roman" w:cs="Times New Roman"/>
        </w:rPr>
      </w:pPr>
    </w:p>
    <w:p w:rsidR="00C00DFD" w:rsidRPr="00021BF2" w:rsidRDefault="00C00DFD" w:rsidP="009B35DF">
      <w:pPr>
        <w:pStyle w:val="Default"/>
        <w:ind w:firstLine="709"/>
        <w:rPr>
          <w:rFonts w:ascii="Times New Roman" w:hAnsi="Times New Roman" w:cs="Times New Roman"/>
        </w:rPr>
      </w:pPr>
      <w:r w:rsidRPr="00D34BB2">
        <w:rPr>
          <w:rFonts w:ascii="Times New Roman" w:hAnsi="Times New Roman" w:cs="Times New Roman"/>
          <w:b/>
        </w:rPr>
        <w:t>3.4 ПСИ</w:t>
      </w:r>
      <w:r w:rsidRPr="00021BF2">
        <w:rPr>
          <w:rFonts w:ascii="Times New Roman" w:hAnsi="Times New Roman" w:cs="Times New Roman"/>
          <w:b/>
        </w:rPr>
        <w:t xml:space="preserve"> </w:t>
      </w:r>
      <w:r w:rsidR="00892BC3" w:rsidRPr="00021BF2">
        <w:rPr>
          <w:rFonts w:ascii="Times New Roman" w:hAnsi="Times New Roman" w:cs="Times New Roman"/>
          <w:b/>
        </w:rPr>
        <w:t xml:space="preserve">и комплексное опробование </w:t>
      </w:r>
      <w:r w:rsidRPr="00021BF2">
        <w:rPr>
          <w:rFonts w:ascii="Times New Roman" w:hAnsi="Times New Roman" w:cs="Times New Roman"/>
          <w:b/>
        </w:rPr>
        <w:t>на объекте после окончания ШМР и ПНР</w:t>
      </w:r>
    </w:p>
    <w:p w:rsidR="00A15A75" w:rsidRPr="00021BF2" w:rsidRDefault="003D5795" w:rsidP="00DD68E0">
      <w:pPr>
        <w:pStyle w:val="a5"/>
        <w:rPr>
          <w:szCs w:val="24"/>
        </w:rPr>
      </w:pPr>
      <w:r>
        <w:rPr>
          <w:szCs w:val="24"/>
        </w:rPr>
        <w:t>Поставщик участвует в ШМР</w:t>
      </w:r>
      <w:r w:rsidR="00DD68E0" w:rsidRPr="00021BF2">
        <w:rPr>
          <w:szCs w:val="24"/>
        </w:rPr>
        <w:t>.</w:t>
      </w:r>
      <w:r w:rsidR="00056990" w:rsidRPr="00021BF2">
        <w:rPr>
          <w:szCs w:val="24"/>
        </w:rPr>
        <w:t xml:space="preserve"> </w:t>
      </w:r>
      <w:r w:rsidR="00892BC3" w:rsidRPr="00021BF2">
        <w:rPr>
          <w:szCs w:val="24"/>
        </w:rPr>
        <w:t>ПСИ оборудования и пусконаладочные испытания отдельных систе</w:t>
      </w:r>
      <w:r>
        <w:rPr>
          <w:szCs w:val="24"/>
        </w:rPr>
        <w:t xml:space="preserve">м должны проводиться Заказчиком </w:t>
      </w:r>
      <w:r w:rsidR="00892BC3" w:rsidRPr="00021BF2">
        <w:rPr>
          <w:szCs w:val="24"/>
        </w:rPr>
        <w:t>после окончания всех строительных и монтажных р</w:t>
      </w:r>
      <w:r>
        <w:rPr>
          <w:szCs w:val="24"/>
        </w:rPr>
        <w:t>абот, включая комплексное опробование</w:t>
      </w:r>
      <w:r w:rsidR="00892BC3" w:rsidRPr="00021BF2">
        <w:rPr>
          <w:szCs w:val="24"/>
        </w:rPr>
        <w:t>.</w:t>
      </w:r>
    </w:p>
    <w:p w:rsidR="00DD68E0" w:rsidRPr="00021BF2" w:rsidRDefault="00DD68E0" w:rsidP="00D111B9">
      <w:pPr>
        <w:pStyle w:val="Default"/>
        <w:ind w:firstLine="720"/>
        <w:jc w:val="both"/>
        <w:rPr>
          <w:rFonts w:ascii="Times New Roman" w:hAnsi="Times New Roman" w:cs="Times New Roman"/>
        </w:rPr>
      </w:pPr>
      <w:r w:rsidRPr="00021BF2">
        <w:rPr>
          <w:rFonts w:ascii="Times New Roman" w:hAnsi="Times New Roman" w:cs="Times New Roman"/>
        </w:rPr>
        <w:t xml:space="preserve">Дефекты и недоделки, допущенные в ходе строительства и монтажа, а также дефекты оборудования, выявленные в процессе </w:t>
      </w:r>
      <w:r w:rsidR="003C2DEE" w:rsidRPr="00021BF2">
        <w:rPr>
          <w:rFonts w:ascii="Times New Roman" w:hAnsi="Times New Roman" w:cs="Times New Roman"/>
        </w:rPr>
        <w:t>ПСИ</w:t>
      </w:r>
      <w:r w:rsidRPr="00021BF2">
        <w:rPr>
          <w:rFonts w:ascii="Times New Roman" w:hAnsi="Times New Roman" w:cs="Times New Roman"/>
        </w:rPr>
        <w:t xml:space="preserve"> и пусконаладочных испытаний, комплексного опробования электроустановок, должны быть устранены.</w:t>
      </w:r>
    </w:p>
    <w:p w:rsidR="00DD68E0" w:rsidRPr="00021BF2" w:rsidRDefault="00DD68E0" w:rsidP="00DD68E0">
      <w:pPr>
        <w:pStyle w:val="a5"/>
        <w:rPr>
          <w:szCs w:val="24"/>
        </w:rPr>
      </w:pPr>
    </w:p>
    <w:p w:rsidR="00C149A9" w:rsidRDefault="00C149A9" w:rsidP="00C149A9">
      <w:pPr>
        <w:pStyle w:val="1"/>
        <w:numPr>
          <w:ilvl w:val="0"/>
          <w:numId w:val="10"/>
        </w:numPr>
        <w:ind w:left="142"/>
        <w:rPr>
          <w:rFonts w:ascii="Times New Roman" w:hAnsi="Times New Roman"/>
          <w:sz w:val="24"/>
          <w:szCs w:val="24"/>
        </w:rPr>
      </w:pPr>
      <w:bookmarkStart w:id="14" w:name="_Toc103812137"/>
      <w:r>
        <w:rPr>
          <w:rFonts w:ascii="Times New Roman" w:hAnsi="Times New Roman"/>
          <w:sz w:val="24"/>
          <w:szCs w:val="24"/>
        </w:rPr>
        <w:t>Минимальный перечень документации, направляемой для технической оценки поставщика</w:t>
      </w:r>
      <w:bookmarkEnd w:id="14"/>
    </w:p>
    <w:p w:rsidR="00C149A9" w:rsidRDefault="00C149A9" w:rsidP="00C149A9">
      <w:pPr>
        <w:pStyle w:val="a5"/>
      </w:pPr>
      <w:r>
        <w:t xml:space="preserve">1. Заполный ОЛ с указанием типа (модели), </w:t>
      </w:r>
    </w:p>
    <w:p w:rsidR="00C149A9" w:rsidRDefault="00C149A9" w:rsidP="00C149A9">
      <w:pPr>
        <w:pStyle w:val="a5"/>
      </w:pPr>
      <w:r>
        <w:t>2. Технические характеристики, соответствующие техническим условиям изготовителя.</w:t>
      </w:r>
      <w:r w:rsidRPr="003071D5">
        <w:t xml:space="preserve"> </w:t>
      </w:r>
    </w:p>
    <w:p w:rsidR="00C149A9" w:rsidRDefault="00C149A9" w:rsidP="00C149A9">
      <w:pPr>
        <w:pStyle w:val="a5"/>
      </w:pPr>
      <w:r>
        <w:t>3. Ч</w:t>
      </w:r>
      <w:r w:rsidRPr="003071D5">
        <w:t>ертеж</w:t>
      </w:r>
      <w:r>
        <w:t>и</w:t>
      </w:r>
      <w:r w:rsidRPr="003071D5">
        <w:t xml:space="preserve"> с установочными размерами</w:t>
      </w:r>
      <w:r>
        <w:t>.</w:t>
      </w:r>
    </w:p>
    <w:p w:rsidR="00C149A9" w:rsidRDefault="00C149A9" w:rsidP="00C149A9">
      <w:pPr>
        <w:pStyle w:val="a5"/>
      </w:pPr>
      <w:r>
        <w:t>4. Р</w:t>
      </w:r>
      <w:r w:rsidRPr="003071D5">
        <w:t>уководство по эксплуатации.</w:t>
      </w:r>
    </w:p>
    <w:p w:rsidR="00F575E5" w:rsidRDefault="00C149A9" w:rsidP="00DD68E0">
      <w:pPr>
        <w:pStyle w:val="a5"/>
      </w:pPr>
      <w:r>
        <w:t xml:space="preserve">5. Разрешительная документация (сертификаты/декларация соответствия требованиям ТР ТС). </w:t>
      </w:r>
    </w:p>
    <w:p w:rsidR="00F575E5" w:rsidRPr="00E97E52" w:rsidRDefault="00F575E5" w:rsidP="00F575E5">
      <w:pPr>
        <w:pStyle w:val="aff0"/>
      </w:pPr>
      <w:r w:rsidRPr="00E97E52">
        <w:lastRenderedPageBreak/>
        <w:t xml:space="preserve">Приложение А. </w:t>
      </w:r>
      <w:r w:rsidRPr="00E97E52">
        <w:fldChar w:fldCharType="begin"/>
      </w:r>
      <w:r w:rsidRPr="00E97E52">
        <w:instrText xml:space="preserve"> TC \l 9 "</w:instrText>
      </w:r>
      <w:bookmarkStart w:id="15" w:name="_Toc103812138"/>
      <w:r w:rsidRPr="00E97E52">
        <w:instrText>Приложение А.</w:instrText>
      </w:r>
      <w:r w:rsidRPr="00E97E52">
        <w:tab/>
        <w:instrText>Однолинейная схема источника бесперебойного питания в комплекте с распределительным щитом</w:instrText>
      </w:r>
      <w:bookmarkEnd w:id="15"/>
      <w:r w:rsidRPr="00E97E52">
        <w:instrText xml:space="preserve"> "</w:instrText>
      </w:r>
      <w:r w:rsidRPr="00E97E52">
        <w:fldChar w:fldCharType="end"/>
      </w:r>
    </w:p>
    <w:p w:rsidR="00F575E5" w:rsidRPr="00D34BB2" w:rsidRDefault="00F575E5" w:rsidP="00F575E5">
      <w:pPr>
        <w:pStyle w:val="a5"/>
        <w:jc w:val="center"/>
        <w:rPr>
          <w:b/>
        </w:rPr>
      </w:pPr>
      <w:r w:rsidRPr="00D34BB2">
        <w:rPr>
          <w:b/>
        </w:rPr>
        <w:t>Однолинейная схема источника бесперебойного питания</w:t>
      </w:r>
    </w:p>
    <w:p w:rsidR="00F575E5" w:rsidRDefault="00F575E5" w:rsidP="00D229DC">
      <w:pPr>
        <w:pStyle w:val="a5"/>
        <w:ind w:firstLine="0"/>
        <w:jc w:val="center"/>
      </w:pPr>
    </w:p>
    <w:p w:rsidR="00F575E5" w:rsidRDefault="00F575E5" w:rsidP="00DD68E0">
      <w:pPr>
        <w:pStyle w:val="a5"/>
      </w:pPr>
    </w:p>
    <w:p w:rsidR="00F575E5" w:rsidRDefault="00F575E5" w:rsidP="00DD68E0">
      <w:pPr>
        <w:pStyle w:val="a5"/>
      </w:pPr>
    </w:p>
    <w:p w:rsidR="00D34BB2" w:rsidRDefault="00D34BB2" w:rsidP="00F575E5">
      <w:pPr>
        <w:pStyle w:val="a5"/>
        <w:ind w:firstLine="0"/>
      </w:pPr>
    </w:p>
    <w:p w:rsidR="00D34BB2" w:rsidRPr="00D34BB2" w:rsidRDefault="00D34BB2" w:rsidP="00D34BB2"/>
    <w:p w:rsidR="00D34BB2" w:rsidRPr="00D34BB2" w:rsidRDefault="00D34BB2" w:rsidP="00D34BB2"/>
    <w:p w:rsidR="00D34BB2" w:rsidRPr="00D34BB2" w:rsidRDefault="00DC49AD" w:rsidP="00D34BB2">
      <w:r>
        <w:rPr>
          <w:noProof/>
        </w:rPr>
        <mc:AlternateContent>
          <mc:Choice Requires="wps">
            <w:drawing>
              <wp:anchor distT="0" distB="0" distL="114300" distR="114300" simplePos="0" relativeHeight="251744256" behindDoc="0" locked="0" layoutInCell="1" allowOverlap="1">
                <wp:simplePos x="0" y="0"/>
                <wp:positionH relativeFrom="column">
                  <wp:posOffset>4054343</wp:posOffset>
                </wp:positionH>
                <wp:positionV relativeFrom="paragraph">
                  <wp:posOffset>756890</wp:posOffset>
                </wp:positionV>
                <wp:extent cx="1190714" cy="287079"/>
                <wp:effectExtent l="0" t="0" r="9525" b="0"/>
                <wp:wrapNone/>
                <wp:docPr id="7" name="Надпись 7"/>
                <wp:cNvGraphicFramePr/>
                <a:graphic xmlns:a="http://schemas.openxmlformats.org/drawingml/2006/main">
                  <a:graphicData uri="http://schemas.microsoft.com/office/word/2010/wordprocessingShape">
                    <wps:wsp>
                      <wps:cNvSpPr txBox="1"/>
                      <wps:spPr>
                        <a:xfrm>
                          <a:off x="0" y="0"/>
                          <a:ext cx="1190714" cy="2870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5EA7" w:rsidRDefault="000A5EA7">
                            <w:r w:rsidRPr="00664505">
                              <w:rPr>
                                <w:rStyle w:val="namerus"/>
                                <w:rFonts w:cs="Arial"/>
                                <w:sz w:val="18"/>
                                <w:szCs w:val="18"/>
                                <w:lang w:val="en-US"/>
                              </w:rPr>
                              <w:t>V</w:t>
                            </w:r>
                            <w:r w:rsidRPr="00664505">
                              <w:rPr>
                                <w:rStyle w:val="namerus"/>
                                <w:rFonts w:cs="Arial"/>
                                <w:sz w:val="18"/>
                                <w:szCs w:val="18"/>
                              </w:rPr>
                              <w:t>0</w:t>
                            </w:r>
                            <w:r>
                              <w:rPr>
                                <w:rStyle w:val="namerus"/>
                                <w:rFonts w:cs="Arial"/>
                                <w:sz w:val="18"/>
                                <w:szCs w:val="18"/>
                              </w:rPr>
                              <w:t>717</w:t>
                            </w:r>
                            <w:r w:rsidRPr="00664505">
                              <w:rPr>
                                <w:rStyle w:val="namerus"/>
                                <w:rFonts w:cs="Arial"/>
                                <w:sz w:val="18"/>
                                <w:szCs w:val="18"/>
                              </w:rPr>
                              <w:t>-</w:t>
                            </w:r>
                            <w:r w:rsidRPr="00664505">
                              <w:rPr>
                                <w:rStyle w:val="namerus"/>
                                <w:rFonts w:cs="Arial"/>
                                <w:sz w:val="18"/>
                                <w:szCs w:val="18"/>
                                <w:lang w:val="en-US"/>
                              </w:rPr>
                              <w:t>ES</w:t>
                            </w:r>
                            <w:r w:rsidRPr="00664505">
                              <w:rPr>
                                <w:rStyle w:val="namerus"/>
                                <w:rFonts w:cs="Arial"/>
                                <w:sz w:val="18"/>
                                <w:szCs w:val="18"/>
                              </w:rPr>
                              <w:t>-</w:t>
                            </w:r>
                            <w:r w:rsidRPr="00664505">
                              <w:rPr>
                                <w:rStyle w:val="namerus"/>
                                <w:rFonts w:cs="Arial"/>
                                <w:sz w:val="18"/>
                                <w:szCs w:val="18"/>
                                <w:lang w:val="en-US"/>
                              </w:rPr>
                              <w:t>UPS</w:t>
                            </w:r>
                            <w:r w:rsidRPr="00664505">
                              <w:rPr>
                                <w:rStyle w:val="namerus"/>
                                <w:rFonts w:cs="Arial"/>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6" type="#_x0000_t202" style="position:absolute;margin-left:319.25pt;margin-top:59.6pt;width:93.75pt;height:22.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" fillcolor="white [3201]" stroked="f" strokeweight=".5pt">
                <v:textbox>
                  <w:txbxContent>
                    <w:p w:rsidR="000A5EA7" w:rsidRDefault="000A5EA7">
                      <w:r w:rsidRPr="00664505">
                        <w:rPr>
                          <w:rStyle w:val="namerus"/>
                          <w:rFonts w:cs="Arial"/>
                          <w:sz w:val="18"/>
                          <w:szCs w:val="18"/>
                          <w:lang w:val="en-US"/>
                        </w:rPr>
                        <w:t>V</w:t>
                      </w:r>
                      <w:r w:rsidRPr="00664505">
                        <w:rPr>
                          <w:rStyle w:val="namerus"/>
                          <w:rFonts w:cs="Arial"/>
                          <w:sz w:val="18"/>
                          <w:szCs w:val="18"/>
                        </w:rPr>
                        <w:t>0</w:t>
                      </w:r>
                      <w:r>
                        <w:rPr>
                          <w:rStyle w:val="namerus"/>
                          <w:rFonts w:cs="Arial"/>
                          <w:sz w:val="18"/>
                          <w:szCs w:val="18"/>
                        </w:rPr>
                        <w:t>717</w:t>
                      </w:r>
                      <w:r w:rsidRPr="00664505">
                        <w:rPr>
                          <w:rStyle w:val="namerus"/>
                          <w:rFonts w:cs="Arial"/>
                          <w:sz w:val="18"/>
                          <w:szCs w:val="18"/>
                        </w:rPr>
                        <w:t>-</w:t>
                      </w:r>
                      <w:r w:rsidRPr="00664505">
                        <w:rPr>
                          <w:rStyle w:val="namerus"/>
                          <w:rFonts w:cs="Arial"/>
                          <w:sz w:val="18"/>
                          <w:szCs w:val="18"/>
                          <w:lang w:val="en-US"/>
                        </w:rPr>
                        <w:t>ES</w:t>
                      </w:r>
                      <w:r w:rsidRPr="00664505">
                        <w:rPr>
                          <w:rStyle w:val="namerus"/>
                          <w:rFonts w:cs="Arial"/>
                          <w:sz w:val="18"/>
                          <w:szCs w:val="18"/>
                        </w:rPr>
                        <w:t>-</w:t>
                      </w:r>
                      <w:r w:rsidRPr="00664505">
                        <w:rPr>
                          <w:rStyle w:val="namerus"/>
                          <w:rFonts w:cs="Arial"/>
                          <w:sz w:val="18"/>
                          <w:szCs w:val="18"/>
                          <w:lang w:val="en-US"/>
                        </w:rPr>
                        <w:t>UPS</w:t>
                      </w:r>
                      <w:r w:rsidRPr="00664505">
                        <w:rPr>
                          <w:rStyle w:val="namerus"/>
                          <w:rFonts w:cs="Arial"/>
                          <w:sz w:val="18"/>
                          <w:szCs w:val="18"/>
                        </w:rPr>
                        <w:t>1</w:t>
                      </w:r>
                    </w:p>
                  </w:txbxContent>
                </v:textbox>
              </v:shape>
            </w:pict>
          </mc:Fallback>
        </mc:AlternateContent>
      </w:r>
      <w:r>
        <w:rPr>
          <w:noProof/>
        </w:rPr>
        <w:drawing>
          <wp:inline distT="0" distB="0" distL="0" distR="0" wp14:anchorId="3452BA34" wp14:editId="1BC8B560">
            <wp:extent cx="5648325" cy="44958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8325" cy="4495800"/>
                    </a:xfrm>
                    <a:prstGeom prst="rect">
                      <a:avLst/>
                    </a:prstGeom>
                  </pic:spPr>
                </pic:pic>
              </a:graphicData>
            </a:graphic>
          </wp:inline>
        </w:drawing>
      </w:r>
    </w:p>
    <w:p w:rsidR="00D34BB2" w:rsidRDefault="00D34BB2" w:rsidP="00D34BB2"/>
    <w:p w:rsidR="00D34BB2" w:rsidRPr="00D34BB2" w:rsidRDefault="00D34BB2" w:rsidP="00D34BB2"/>
    <w:p w:rsidR="00F575E5" w:rsidRPr="00D34BB2" w:rsidRDefault="00D34BB2" w:rsidP="00D34BB2">
      <w:pPr>
        <w:tabs>
          <w:tab w:val="center" w:pos="4818"/>
        </w:tabs>
        <w:sectPr w:rsidR="00F575E5" w:rsidRPr="00D34BB2" w:rsidSect="00CB583F">
          <w:headerReference w:type="default" r:id="rId9"/>
          <w:footerReference w:type="default" r:id="rId10"/>
          <w:pgSz w:w="11906" w:h="16838" w:code="9"/>
          <w:pgMar w:top="1134" w:right="851" w:bottom="1134" w:left="1418" w:header="709" w:footer="799" w:gutter="0"/>
          <w:cols w:space="720"/>
          <w:titlePg/>
          <w:docGrid w:linePitch="326"/>
        </w:sectPr>
      </w:pPr>
      <w:r>
        <w:tab/>
      </w:r>
    </w:p>
    <w:p w:rsidR="00D34BB2" w:rsidRPr="00E97E52" w:rsidRDefault="00D34BB2" w:rsidP="00F319D4">
      <w:pPr>
        <w:pStyle w:val="aff0"/>
      </w:pPr>
      <w:r>
        <w:lastRenderedPageBreak/>
        <w:t xml:space="preserve">Приложение </w:t>
      </w:r>
      <w:r w:rsidRPr="00E97E52">
        <w:t xml:space="preserve">Б. </w:t>
      </w:r>
      <w:r w:rsidRPr="00E97E52">
        <w:fldChar w:fldCharType="begin"/>
      </w:r>
      <w:r w:rsidRPr="00E97E52">
        <w:instrText xml:space="preserve"> TC \l 9 "</w:instrText>
      </w:r>
      <w:bookmarkStart w:id="16" w:name="_Toc103603338"/>
      <w:bookmarkStart w:id="17" w:name="_Toc103812139"/>
      <w:r w:rsidRPr="00E97E52">
        <w:instrText>Приложение Б.</w:instrText>
      </w:r>
      <w:r w:rsidRPr="00E97E52">
        <w:tab/>
        <w:instrText>Перечень сигналов</w:instrText>
      </w:r>
      <w:bookmarkEnd w:id="16"/>
      <w:bookmarkEnd w:id="17"/>
      <w:r w:rsidRPr="00E97E52">
        <w:instrText xml:space="preserve"> "</w:instrText>
      </w:r>
      <w:r w:rsidRPr="00E97E52">
        <w:fldChar w:fldCharType="end"/>
      </w:r>
    </w:p>
    <w:p w:rsidR="00D34BB2" w:rsidRDefault="00D34BB2" w:rsidP="00D34BB2">
      <w:pPr>
        <w:pStyle w:val="af3"/>
        <w:spacing w:after="240"/>
      </w:pPr>
      <w:r w:rsidRPr="00E97E52">
        <w:t>Перечень сигналов</w:t>
      </w:r>
    </w:p>
    <w:tbl>
      <w:tblPr>
        <w:tblW w:w="5000" w:type="pct"/>
        <w:jc w:val="center"/>
        <w:tblLook w:val="04A0" w:firstRow="1" w:lastRow="0" w:firstColumn="1" w:lastColumn="0" w:noHBand="0" w:noVBand="1"/>
      </w:tblPr>
      <w:tblGrid>
        <w:gridCol w:w="4367"/>
        <w:gridCol w:w="3518"/>
        <w:gridCol w:w="3100"/>
        <w:gridCol w:w="1860"/>
        <w:gridCol w:w="3307"/>
        <w:gridCol w:w="3100"/>
        <w:gridCol w:w="2278"/>
      </w:tblGrid>
      <w:tr w:rsidR="00574412" w:rsidRPr="00013866" w:rsidTr="000A5EA7">
        <w:trPr>
          <w:trHeight w:val="390"/>
          <w:tblHeader/>
          <w:jc w:val="center"/>
        </w:trPr>
        <w:tc>
          <w:tcPr>
            <w:tcW w:w="1014"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bookmarkStart w:id="18" w:name="RANGE!A1:G32"/>
            <w:r w:rsidRPr="00013866">
              <w:t>Наименование параметра, размерность</w:t>
            </w:r>
            <w:bookmarkEnd w:id="18"/>
          </w:p>
        </w:tc>
        <w:tc>
          <w:tcPr>
            <w:tcW w:w="81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ТЭГ</w:t>
            </w:r>
            <w:r w:rsidRPr="00013866">
              <w:br/>
              <w:t>номер</w:t>
            </w:r>
          </w:p>
        </w:tc>
        <w:tc>
          <w:tcPr>
            <w:tcW w:w="72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Вид сигнала</w:t>
            </w:r>
          </w:p>
        </w:tc>
        <w:tc>
          <w:tcPr>
            <w:tcW w:w="432"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Вход/</w:t>
            </w:r>
            <w:r w:rsidRPr="00013866">
              <w:br/>
              <w:t>выход</w:t>
            </w:r>
          </w:p>
        </w:tc>
        <w:tc>
          <w:tcPr>
            <w:tcW w:w="76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Функции</w:t>
            </w:r>
          </w:p>
        </w:tc>
        <w:tc>
          <w:tcPr>
            <w:tcW w:w="72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Адрес сигнала</w:t>
            </w:r>
          </w:p>
        </w:tc>
        <w:tc>
          <w:tcPr>
            <w:tcW w:w="529"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574412" w:rsidRPr="00013866" w:rsidRDefault="00574412" w:rsidP="00B01FCF">
            <w:pPr>
              <w:jc w:val="center"/>
            </w:pPr>
            <w:r w:rsidRPr="00013866">
              <w:t>Примечание</w:t>
            </w:r>
          </w:p>
        </w:tc>
      </w:tr>
      <w:tr w:rsidR="00574412" w:rsidRPr="00013866" w:rsidTr="000A5EA7">
        <w:trPr>
          <w:trHeight w:val="300"/>
          <w:tblHeader/>
          <w:jc w:val="center"/>
        </w:trPr>
        <w:tc>
          <w:tcPr>
            <w:tcW w:w="1014"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817"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720"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432"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768"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720"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529" w:type="pct"/>
            <w:vMerge/>
            <w:tcBorders>
              <w:top w:val="single" w:sz="8" w:space="0" w:color="auto"/>
              <w:left w:val="single" w:sz="4" w:space="0" w:color="auto"/>
              <w:bottom w:val="single" w:sz="4" w:space="0" w:color="auto"/>
              <w:right w:val="single" w:sz="8" w:space="0" w:color="auto"/>
            </w:tcBorders>
            <w:vAlign w:val="center"/>
            <w:hideMark/>
          </w:tcPr>
          <w:p w:rsidR="00574412" w:rsidRPr="00013866" w:rsidRDefault="00574412" w:rsidP="00B01FCF"/>
        </w:tc>
      </w:tr>
      <w:tr w:rsidR="00574412" w:rsidRPr="00013866" w:rsidTr="000A5EA7">
        <w:trPr>
          <w:trHeight w:val="276"/>
          <w:tblHeader/>
          <w:jc w:val="center"/>
        </w:trPr>
        <w:tc>
          <w:tcPr>
            <w:tcW w:w="1014"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817"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720"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432"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768"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720" w:type="pct"/>
            <w:vMerge/>
            <w:tcBorders>
              <w:top w:val="single" w:sz="8" w:space="0" w:color="auto"/>
              <w:left w:val="single" w:sz="4" w:space="0" w:color="auto"/>
              <w:bottom w:val="single" w:sz="4" w:space="0" w:color="auto"/>
              <w:right w:val="single" w:sz="4" w:space="0" w:color="auto"/>
            </w:tcBorders>
            <w:vAlign w:val="center"/>
            <w:hideMark/>
          </w:tcPr>
          <w:p w:rsidR="00574412" w:rsidRPr="00013866" w:rsidRDefault="00574412" w:rsidP="00B01FCF"/>
        </w:tc>
        <w:tc>
          <w:tcPr>
            <w:tcW w:w="529" w:type="pct"/>
            <w:vMerge/>
            <w:tcBorders>
              <w:top w:val="single" w:sz="8" w:space="0" w:color="auto"/>
              <w:left w:val="single" w:sz="4" w:space="0" w:color="auto"/>
              <w:bottom w:val="single" w:sz="4" w:space="0" w:color="auto"/>
              <w:right w:val="single" w:sz="8" w:space="0" w:color="auto"/>
            </w:tcBorders>
            <w:vAlign w:val="center"/>
            <w:hideMark/>
          </w:tcPr>
          <w:p w:rsidR="00574412" w:rsidRPr="00013866" w:rsidRDefault="00574412" w:rsidP="00B01FCF"/>
        </w:tc>
      </w:tr>
      <w:tr w:rsidR="00574412" w:rsidRPr="00013866" w:rsidTr="000A5EA7">
        <w:trPr>
          <w:trHeight w:val="30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74412" w:rsidRPr="00013866" w:rsidRDefault="00D229DC" w:rsidP="00B01FCF">
            <w:pPr>
              <w:jc w:val="center"/>
            </w:pPr>
            <w:r w:rsidRPr="00013866">
              <w:t>Сигналы,</w:t>
            </w:r>
            <w:r w:rsidR="00574412" w:rsidRPr="00013866">
              <w:t xml:space="preserve"> передаваемые по </w:t>
            </w:r>
            <w:proofErr w:type="spellStart"/>
            <w:r w:rsidR="00574412" w:rsidRPr="00013866">
              <w:t>жесткопроводным</w:t>
            </w:r>
            <w:proofErr w:type="spellEnd"/>
            <w:r w:rsidR="00574412" w:rsidRPr="00013866">
              <w:t xml:space="preserve"> линиям связи</w:t>
            </w:r>
          </w:p>
        </w:tc>
      </w:tr>
      <w:tr w:rsidR="00574412" w:rsidRPr="00013866" w:rsidTr="0094392F">
        <w:trPr>
          <w:trHeight w:val="696"/>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Напряжение аккумуляторной батареи (АБ)</w:t>
            </w:r>
          </w:p>
        </w:tc>
        <w:tc>
          <w:tcPr>
            <w:tcW w:w="817" w:type="pct"/>
            <w:tcBorders>
              <w:top w:val="nil"/>
              <w:left w:val="nil"/>
              <w:bottom w:val="single" w:sz="4" w:space="0" w:color="auto"/>
              <w:right w:val="single" w:sz="4" w:space="0" w:color="auto"/>
            </w:tcBorders>
            <w:shd w:val="clear" w:color="auto" w:fill="auto"/>
            <w:noWrap/>
            <w:vAlign w:val="center"/>
          </w:tcPr>
          <w:p w:rsidR="00574412" w:rsidRPr="00013866" w:rsidRDefault="00574412" w:rsidP="00B01FCF">
            <w:pPr>
              <w:jc w:val="center"/>
            </w:pPr>
          </w:p>
        </w:tc>
        <w:tc>
          <w:tcPr>
            <w:tcW w:w="720" w:type="pct"/>
            <w:tcBorders>
              <w:top w:val="nil"/>
              <w:left w:val="nil"/>
              <w:bottom w:val="nil"/>
              <w:right w:val="nil"/>
            </w:tcBorders>
            <w:shd w:val="clear" w:color="auto" w:fill="auto"/>
            <w:vAlign w:val="center"/>
            <w:hideMark/>
          </w:tcPr>
          <w:p w:rsidR="00574412" w:rsidRPr="00013866" w:rsidRDefault="00574412" w:rsidP="00B01FCF">
            <w:pPr>
              <w:jc w:val="center"/>
            </w:pPr>
            <w:r w:rsidRPr="00013866">
              <w:t>токовая петля,</w:t>
            </w:r>
            <w:r w:rsidRPr="00013866">
              <w:br/>
              <w:t xml:space="preserve"> 4- 20 мА</w:t>
            </w:r>
          </w:p>
        </w:tc>
        <w:tc>
          <w:tcPr>
            <w:tcW w:w="432" w:type="pct"/>
            <w:tcBorders>
              <w:top w:val="nil"/>
              <w:left w:val="single" w:sz="4" w:space="0" w:color="auto"/>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 </w:t>
            </w:r>
          </w:p>
        </w:tc>
      </w:tr>
      <w:tr w:rsidR="00574412" w:rsidRPr="00013866" w:rsidTr="0094392F">
        <w:trPr>
          <w:trHeight w:val="692"/>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Состояние инвертора ВКЛ/ВЫКЛ</w:t>
            </w:r>
          </w:p>
        </w:tc>
        <w:tc>
          <w:tcPr>
            <w:tcW w:w="817" w:type="pct"/>
            <w:tcBorders>
              <w:top w:val="nil"/>
              <w:left w:val="nil"/>
              <w:bottom w:val="single" w:sz="4" w:space="0" w:color="auto"/>
              <w:right w:val="single" w:sz="4" w:space="0" w:color="auto"/>
            </w:tcBorders>
            <w:shd w:val="clear" w:color="auto" w:fill="auto"/>
            <w:vAlign w:val="center"/>
          </w:tcPr>
          <w:p w:rsidR="00574412" w:rsidRPr="00D229DC"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Pr="00D229DC" w:rsidRDefault="00574412" w:rsidP="00B01FCF">
            <w:pPr>
              <w:jc w:val="center"/>
            </w:pPr>
            <w:r w:rsidRPr="00D229DC">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roofErr w:type="spellStart"/>
            <w:r w:rsidRPr="00013866">
              <w:t>Известитель</w:t>
            </w:r>
            <w:r>
              <w:t>ная</w:t>
            </w:r>
            <w:proofErr w:type="spellEnd"/>
            <w:r>
              <w:t xml:space="preserve"> сигнализа</w:t>
            </w:r>
            <w:r w:rsidRPr="00013866">
              <w:t>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0A5EA7">
        <w:trPr>
          <w:trHeight w:val="30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74412" w:rsidRPr="00E73D53" w:rsidRDefault="00D229DC" w:rsidP="00B01FCF">
            <w:pPr>
              <w:jc w:val="center"/>
            </w:pPr>
            <w:r w:rsidRPr="00E73D53">
              <w:t>Сигналы,</w:t>
            </w:r>
            <w:r w:rsidR="00574412" w:rsidRPr="00E73D53">
              <w:t xml:space="preserve"> передаваемые по RS-485, протокол </w:t>
            </w:r>
            <w:proofErr w:type="spellStart"/>
            <w:r w:rsidR="00574412" w:rsidRPr="00E73D53">
              <w:t>Modbus</w:t>
            </w:r>
            <w:proofErr w:type="spellEnd"/>
            <w:r w:rsidR="00574412" w:rsidRPr="00E73D53">
              <w:t xml:space="preserve"> RTU</w:t>
            </w:r>
          </w:p>
        </w:tc>
      </w:tr>
      <w:tr w:rsidR="00574412" w:rsidRPr="00013866" w:rsidTr="0094392F">
        <w:trPr>
          <w:trHeight w:val="948"/>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Перевод нагрузки на резервный источник питания (на статический)</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579"/>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D229DC" w:rsidRDefault="001D5288" w:rsidP="00B01FCF">
            <w:pPr>
              <w:jc w:val="center"/>
            </w:pPr>
            <w:r w:rsidRPr="00D229DC">
              <w:t>ИБП</w:t>
            </w:r>
            <w:r w:rsidR="00574412" w:rsidRPr="00D229DC">
              <w:t xml:space="preserve"> работает от батареи</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9C1D3E">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545"/>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D229DC" w:rsidRDefault="00574412" w:rsidP="001D5288">
            <w:pPr>
              <w:jc w:val="center"/>
            </w:pPr>
            <w:r w:rsidRPr="00D229DC">
              <w:t xml:space="preserve">Перегрев </w:t>
            </w:r>
            <w:r w:rsidR="001D5288" w:rsidRPr="00D229DC">
              <w:t>ИБП</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9C1D3E">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695"/>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Низкое напряжение АБ</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742BBC">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988"/>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Низкое напряжение постоянного тока или неисправность в цепях управления</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742BBC">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1257"/>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E73D53">
            <w:pPr>
              <w:jc w:val="center"/>
            </w:pPr>
            <w:r w:rsidRPr="00013866">
              <w:t xml:space="preserve">Неисправность статического переключателя питания или </w:t>
            </w:r>
            <w:r w:rsidR="00E73D53">
              <w:t>автоматического переключателя байпаса</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742BBC">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708"/>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Неисправность выпрямителя</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6B26E4">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690"/>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Неисправность инвертора</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6B26E4">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701"/>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Неисправность цепей синхронизации</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6B26E4">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838"/>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Обнаружено замыкание шины постоянного тока на землю</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6B26E4">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694"/>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Инвертор «Включен»</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6B26E4">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0A5EA7">
        <w:trPr>
          <w:trHeight w:val="900"/>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Инвертор «Выключен»</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roofErr w:type="spellStart"/>
            <w:r w:rsidRPr="00013866">
              <w:t>Известительная</w:t>
            </w:r>
            <w:proofErr w:type="spellEnd"/>
            <w:r w:rsidRPr="00013866">
              <w:t xml:space="preserve">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807"/>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lastRenderedPageBreak/>
              <w:t xml:space="preserve">Напряжение на входе </w:t>
            </w:r>
            <w:r>
              <w:t>ИБП</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704"/>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 xml:space="preserve">Напряжение на выходе </w:t>
            </w:r>
            <w:r>
              <w:t>ИБП</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687"/>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 xml:space="preserve">Ток на входе </w:t>
            </w:r>
            <w:r>
              <w:t>ИБП</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696"/>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 xml:space="preserve">Ток на выходе </w:t>
            </w:r>
            <w:r>
              <w:t>ИБП</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706"/>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 xml:space="preserve">Напряжение батареи АКБ                         </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702"/>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t>Ток б</w:t>
            </w:r>
            <w:r w:rsidRPr="00013866">
              <w:t>атареи АКБ</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SLAI</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Измерение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noWrap/>
            <w:vAlign w:val="center"/>
            <w:hideMark/>
          </w:tcPr>
          <w:p w:rsidR="00574412" w:rsidRPr="00013866" w:rsidRDefault="00574412" w:rsidP="00B01FCF">
            <w:pPr>
              <w:jc w:val="center"/>
              <w:rPr>
                <w:rFonts w:ascii="Arial" w:hAnsi="Arial" w:cs="Arial"/>
              </w:rPr>
            </w:pPr>
          </w:p>
        </w:tc>
      </w:tr>
      <w:tr w:rsidR="00574412" w:rsidRPr="00013866" w:rsidTr="0094392F">
        <w:trPr>
          <w:trHeight w:val="841"/>
          <w:jc w:val="center"/>
        </w:trPr>
        <w:tc>
          <w:tcPr>
            <w:tcW w:w="1014" w:type="pct"/>
            <w:tcBorders>
              <w:top w:val="nil"/>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Команда ВКЛ инвертора</w:t>
            </w:r>
          </w:p>
        </w:tc>
        <w:tc>
          <w:tcPr>
            <w:tcW w:w="817" w:type="pct"/>
            <w:tcBorders>
              <w:top w:val="nil"/>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nil"/>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nil"/>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SLDO</w:t>
            </w:r>
          </w:p>
        </w:tc>
        <w:tc>
          <w:tcPr>
            <w:tcW w:w="768"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Дистанционное управление</w:t>
            </w:r>
          </w:p>
        </w:tc>
        <w:tc>
          <w:tcPr>
            <w:tcW w:w="720"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nil"/>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574412" w:rsidRPr="00013866" w:rsidTr="0094392F">
        <w:trPr>
          <w:trHeight w:val="682"/>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Команда ОТКЛ инвертора</w:t>
            </w:r>
          </w:p>
        </w:tc>
        <w:tc>
          <w:tcPr>
            <w:tcW w:w="817" w:type="pct"/>
            <w:tcBorders>
              <w:top w:val="single" w:sz="4" w:space="0" w:color="auto"/>
              <w:left w:val="nil"/>
              <w:bottom w:val="single" w:sz="4" w:space="0" w:color="auto"/>
              <w:right w:val="single" w:sz="4" w:space="0" w:color="auto"/>
            </w:tcBorders>
            <w:shd w:val="clear" w:color="auto" w:fill="auto"/>
            <w:vAlign w:val="center"/>
          </w:tcPr>
          <w:p w:rsidR="00574412" w:rsidRPr="00013866" w:rsidRDefault="00574412" w:rsidP="00B01FCF">
            <w:pPr>
              <w:jc w:val="center"/>
              <w:rPr>
                <w:rFonts w:ascii="Arial" w:hAnsi="Arial" w:cs="Arial"/>
              </w:rPr>
            </w:pP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574412" w:rsidRDefault="00574412" w:rsidP="00B01FCF">
            <w:pPr>
              <w:jc w:val="center"/>
            </w:pPr>
            <w:r w:rsidRPr="00BB38E9">
              <w:t>Последова</w:t>
            </w:r>
            <w:r w:rsidRPr="00013866">
              <w:t>тельная связь, RS-485</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574412" w:rsidRPr="00E73D53" w:rsidRDefault="00574412" w:rsidP="00B01FCF">
            <w:pPr>
              <w:jc w:val="center"/>
            </w:pPr>
            <w:r w:rsidRPr="00E73D53">
              <w:t>SLDO</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Дистанционное управление</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r w:rsidRPr="00013866">
              <w:t>Определяет и заполняет Поставщик</w:t>
            </w:r>
          </w:p>
        </w:tc>
        <w:tc>
          <w:tcPr>
            <w:tcW w:w="529" w:type="pct"/>
            <w:tcBorders>
              <w:top w:val="single" w:sz="4" w:space="0" w:color="auto"/>
              <w:left w:val="nil"/>
              <w:bottom w:val="single" w:sz="4" w:space="0" w:color="auto"/>
              <w:right w:val="single" w:sz="4" w:space="0" w:color="auto"/>
            </w:tcBorders>
            <w:shd w:val="clear" w:color="auto" w:fill="auto"/>
            <w:vAlign w:val="center"/>
            <w:hideMark/>
          </w:tcPr>
          <w:p w:rsidR="00574412" w:rsidRPr="00013866" w:rsidRDefault="00574412" w:rsidP="00B01FCF">
            <w:pPr>
              <w:jc w:val="center"/>
            </w:pPr>
          </w:p>
        </w:tc>
      </w:tr>
      <w:tr w:rsidR="000A5EA7" w:rsidRPr="00013866" w:rsidTr="000A5EA7">
        <w:trPr>
          <w:trHeight w:val="90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0A5EA7" w:rsidRPr="00013866" w:rsidRDefault="000A5EA7" w:rsidP="00B01FCF">
            <w:pPr>
              <w:jc w:val="center"/>
            </w:pPr>
            <w:r w:rsidRPr="00F32A20">
              <w:rPr>
                <w:rFonts w:eastAsia="TimesNewRoman"/>
              </w:rPr>
              <w:t xml:space="preserve">Сигналы, передаваемые по сети </w:t>
            </w:r>
            <w:proofErr w:type="spellStart"/>
            <w:r w:rsidRPr="00F32A20">
              <w:rPr>
                <w:rFonts w:eastAsia="TimesNewRoman"/>
              </w:rPr>
              <w:t>Ethernet</w:t>
            </w:r>
            <w:proofErr w:type="spellEnd"/>
            <w:r w:rsidRPr="00F32A20">
              <w:rPr>
                <w:rFonts w:eastAsia="TimesNewRoman"/>
              </w:rPr>
              <w:t xml:space="preserve">, </w:t>
            </w:r>
            <w:proofErr w:type="spellStart"/>
            <w:r w:rsidRPr="00F32A20">
              <w:rPr>
                <w:rFonts w:eastAsia="TimesNewRoman"/>
              </w:rPr>
              <w:t>web</w:t>
            </w:r>
            <w:proofErr w:type="spellEnd"/>
            <w:r w:rsidRPr="00F32A20">
              <w:rPr>
                <w:rFonts w:eastAsia="TimesNewRoman"/>
              </w:rPr>
              <w:t>-интерфейс</w:t>
            </w:r>
          </w:p>
        </w:tc>
      </w:tr>
      <w:tr w:rsidR="000A5EA7" w:rsidRPr="00013866" w:rsidTr="0094392F">
        <w:trPr>
          <w:trHeight w:val="662"/>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0A5EA7" w:rsidRPr="00F32A20" w:rsidRDefault="000A5EA7" w:rsidP="000A5EA7">
            <w:pPr>
              <w:jc w:val="center"/>
            </w:pPr>
            <w:r w:rsidRPr="00F32A20">
              <w:rPr>
                <w:rFonts w:eastAsia="TimesNewRoman"/>
                <w:szCs w:val="24"/>
              </w:rPr>
              <w:t>Работа от сети (моноблок ИБП-1)</w:t>
            </w:r>
          </w:p>
        </w:tc>
        <w:tc>
          <w:tcPr>
            <w:tcW w:w="817"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rPr>
                <w:szCs w:val="24"/>
              </w:rPr>
              <w:t xml:space="preserve">SNMP, </w:t>
            </w:r>
            <w:proofErr w:type="spellStart"/>
            <w:r w:rsidRPr="00F32A20">
              <w:rPr>
                <w:szCs w:val="24"/>
              </w:rPr>
              <w:t>snmp-trap</w:t>
            </w:r>
            <w:proofErr w:type="spellEnd"/>
          </w:p>
        </w:tc>
        <w:tc>
          <w:tcPr>
            <w:tcW w:w="432"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roofErr w:type="spellStart"/>
            <w:r w:rsidRPr="00F32A20">
              <w:rPr>
                <w:rFonts w:eastAsia="TimesNewRoman"/>
              </w:rPr>
              <w:t>Известительная</w:t>
            </w:r>
            <w:proofErr w:type="spellEnd"/>
            <w:r w:rsidRPr="00F32A20">
              <w:rPr>
                <w:rFonts w:eastAsia="TimesNewRoman"/>
              </w:rPr>
              <w:t xml:space="preserve">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w:t>
            </w:r>
          </w:p>
        </w:tc>
        <w:tc>
          <w:tcPr>
            <w:tcW w:w="529"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r>
      <w:tr w:rsidR="000A5EA7" w:rsidRPr="00013866" w:rsidTr="0094392F">
        <w:trPr>
          <w:trHeight w:val="686"/>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0A5EA7" w:rsidRPr="00F32A20" w:rsidRDefault="000A5EA7" w:rsidP="000A5EA7">
            <w:pPr>
              <w:jc w:val="center"/>
              <w:rPr>
                <w:rFonts w:eastAsia="TimesNewRoman"/>
                <w:szCs w:val="24"/>
              </w:rPr>
            </w:pPr>
            <w:r w:rsidRPr="00F32A20">
              <w:rPr>
                <w:rFonts w:eastAsia="TimesNewRoman"/>
                <w:szCs w:val="24"/>
              </w:rPr>
              <w:t>Работа от батарей (моноблок ИБП-1)</w:t>
            </w:r>
          </w:p>
        </w:tc>
        <w:tc>
          <w:tcPr>
            <w:tcW w:w="817"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rPr>
                <w:szCs w:val="24"/>
              </w:rPr>
              <w:t xml:space="preserve">SNMP, </w:t>
            </w:r>
            <w:proofErr w:type="spellStart"/>
            <w:r w:rsidRPr="00F32A20">
              <w:rPr>
                <w:szCs w:val="24"/>
              </w:rPr>
              <w:t>snmp-trap</w:t>
            </w:r>
            <w:proofErr w:type="spellEnd"/>
          </w:p>
        </w:tc>
        <w:tc>
          <w:tcPr>
            <w:tcW w:w="432"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roofErr w:type="spellStart"/>
            <w:r w:rsidRPr="00F32A20">
              <w:rPr>
                <w:rFonts w:eastAsia="TimesNewRoman"/>
              </w:rPr>
              <w:t>Известительная</w:t>
            </w:r>
            <w:proofErr w:type="spellEnd"/>
            <w:r w:rsidRPr="00F32A20">
              <w:rPr>
                <w:rFonts w:eastAsia="TimesNewRoman"/>
              </w:rPr>
              <w:t xml:space="preserve">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w:t>
            </w:r>
          </w:p>
        </w:tc>
        <w:tc>
          <w:tcPr>
            <w:tcW w:w="529"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r>
      <w:tr w:rsidR="000A5EA7" w:rsidRPr="00013866" w:rsidTr="0094392F">
        <w:trPr>
          <w:trHeight w:val="696"/>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0A5EA7" w:rsidRPr="00F32A20" w:rsidRDefault="000A5EA7" w:rsidP="000A5EA7">
            <w:pPr>
              <w:jc w:val="center"/>
              <w:rPr>
                <w:rFonts w:eastAsia="TimesNewRoman"/>
                <w:szCs w:val="24"/>
              </w:rPr>
            </w:pPr>
            <w:r w:rsidRPr="00F32A20">
              <w:rPr>
                <w:rFonts w:eastAsia="TimesNewRoman"/>
                <w:szCs w:val="24"/>
              </w:rPr>
              <w:t>Уровень заряда батарей АКБ 1</w:t>
            </w:r>
          </w:p>
        </w:tc>
        <w:tc>
          <w:tcPr>
            <w:tcW w:w="817"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rPr>
                <w:szCs w:val="24"/>
              </w:rPr>
              <w:t xml:space="preserve">SNMP, </w:t>
            </w:r>
            <w:proofErr w:type="spellStart"/>
            <w:r w:rsidRPr="00F32A20">
              <w:rPr>
                <w:szCs w:val="24"/>
              </w:rPr>
              <w:t>snmp-trap</w:t>
            </w:r>
            <w:proofErr w:type="spellEnd"/>
          </w:p>
        </w:tc>
        <w:tc>
          <w:tcPr>
            <w:tcW w:w="432"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rPr>
                <w:rFonts w:eastAsia="TimesNewRoman"/>
              </w:rPr>
            </w:pPr>
            <w:r w:rsidRPr="00F32A20">
              <w:rPr>
                <w:rFonts w:eastAsia="TimesNewRoman"/>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w:t>
            </w:r>
          </w:p>
        </w:tc>
        <w:tc>
          <w:tcPr>
            <w:tcW w:w="529"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r>
      <w:tr w:rsidR="000A5EA7" w:rsidRPr="00013866" w:rsidTr="0094392F">
        <w:trPr>
          <w:trHeight w:val="706"/>
          <w:jc w:val="center"/>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0A5EA7" w:rsidRPr="00F32A20" w:rsidRDefault="000A5EA7" w:rsidP="000A5EA7">
            <w:pPr>
              <w:jc w:val="center"/>
              <w:rPr>
                <w:rFonts w:eastAsia="TimesNewRoman"/>
                <w:szCs w:val="24"/>
              </w:rPr>
            </w:pPr>
            <w:r w:rsidRPr="00F32A20">
              <w:rPr>
                <w:rFonts w:eastAsia="TimesNewRoman"/>
                <w:szCs w:val="24"/>
              </w:rPr>
              <w:t>Токовая нагрузка ИБП на выходе 230В</w:t>
            </w:r>
          </w:p>
        </w:tc>
        <w:tc>
          <w:tcPr>
            <w:tcW w:w="817"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rPr>
                <w:szCs w:val="24"/>
              </w:rPr>
            </w:pPr>
            <w:r w:rsidRPr="00F32A20">
              <w:rPr>
                <w:szCs w:val="24"/>
              </w:rPr>
              <w:t xml:space="preserve">SNMP, </w:t>
            </w:r>
            <w:proofErr w:type="spellStart"/>
            <w:r w:rsidRPr="00F32A20">
              <w:rPr>
                <w:szCs w:val="24"/>
              </w:rPr>
              <w:t>snmp-trap</w:t>
            </w:r>
            <w:proofErr w:type="spellEnd"/>
          </w:p>
        </w:tc>
        <w:tc>
          <w:tcPr>
            <w:tcW w:w="432"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rPr>
                <w:rFonts w:eastAsia="TimesNewRoman"/>
              </w:rPr>
            </w:pPr>
            <w:r w:rsidRPr="00F32A20">
              <w:rPr>
                <w:rFonts w:eastAsia="TimesNewRoman"/>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r w:rsidRPr="00F32A20">
              <w:t>-</w:t>
            </w:r>
          </w:p>
        </w:tc>
        <w:tc>
          <w:tcPr>
            <w:tcW w:w="529" w:type="pct"/>
            <w:tcBorders>
              <w:top w:val="single" w:sz="4" w:space="0" w:color="auto"/>
              <w:left w:val="nil"/>
              <w:bottom w:val="single" w:sz="4" w:space="0" w:color="auto"/>
              <w:right w:val="single" w:sz="4" w:space="0" w:color="auto"/>
            </w:tcBorders>
            <w:shd w:val="clear" w:color="auto" w:fill="auto"/>
            <w:vAlign w:val="center"/>
          </w:tcPr>
          <w:p w:rsidR="000A5EA7" w:rsidRPr="00F32A20" w:rsidRDefault="000A5EA7" w:rsidP="000A5EA7">
            <w:pPr>
              <w:jc w:val="center"/>
            </w:pPr>
          </w:p>
        </w:tc>
      </w:tr>
    </w:tbl>
    <w:p w:rsidR="00574412" w:rsidRPr="00574412" w:rsidRDefault="00574412" w:rsidP="00574412">
      <w:pPr>
        <w:pStyle w:val="a5"/>
      </w:pPr>
    </w:p>
    <w:p w:rsidR="00574412" w:rsidRPr="00E97E52" w:rsidRDefault="00574412" w:rsidP="00574412">
      <w:pPr>
        <w:pStyle w:val="a5"/>
      </w:pPr>
    </w:p>
    <w:p w:rsidR="00574412" w:rsidRPr="00E97E52" w:rsidRDefault="00574412" w:rsidP="00574412">
      <w:pPr>
        <w:pStyle w:val="a5"/>
      </w:pPr>
    </w:p>
    <w:p w:rsidR="00574412" w:rsidRPr="00165AC4" w:rsidRDefault="00574412" w:rsidP="00165AC4">
      <w:pPr>
        <w:tabs>
          <w:tab w:val="left" w:pos="12997"/>
        </w:tabs>
        <w:sectPr w:rsidR="00574412" w:rsidRPr="00165AC4">
          <w:headerReference w:type="default" r:id="rId11"/>
          <w:footerReference w:type="default" r:id="rId12"/>
          <w:pgSz w:w="23814" w:h="16840" w:orient="landscape" w:code="8"/>
          <w:pgMar w:top="1418" w:right="851" w:bottom="851" w:left="1418" w:header="709" w:footer="709" w:gutter="0"/>
          <w:cols w:space="720"/>
          <w:docGrid w:linePitch="224"/>
        </w:sectPr>
      </w:pPr>
    </w:p>
    <w:p w:rsidR="00DD68E0" w:rsidRPr="000A5EA7" w:rsidRDefault="00DD68E0" w:rsidP="000A5EA7">
      <w:pPr>
        <w:pStyle w:val="9"/>
        <w:numPr>
          <w:ilvl w:val="0"/>
          <w:numId w:val="13"/>
        </w:numPr>
        <w:jc w:val="center"/>
        <w:rPr>
          <w:sz w:val="26"/>
          <w:szCs w:val="26"/>
        </w:rPr>
      </w:pPr>
      <w:r w:rsidRPr="000A5EA7">
        <w:rPr>
          <w:sz w:val="26"/>
          <w:szCs w:val="26"/>
        </w:rPr>
        <w:lastRenderedPageBreak/>
        <w:fldChar w:fldCharType="begin"/>
      </w:r>
      <w:r w:rsidRPr="000A5EA7">
        <w:rPr>
          <w:sz w:val="26"/>
          <w:szCs w:val="26"/>
        </w:rPr>
        <w:instrText xml:space="preserve"> TC \l 9 "</w:instrText>
      </w:r>
      <w:r w:rsidRPr="000A5EA7">
        <w:rPr>
          <w:noProof/>
          <w:sz w:val="26"/>
          <w:szCs w:val="26"/>
        </w:rPr>
        <w:fldChar w:fldCharType="begin"/>
      </w:r>
      <w:r w:rsidRPr="000A5EA7">
        <w:rPr>
          <w:noProof/>
          <w:sz w:val="26"/>
          <w:szCs w:val="26"/>
        </w:rPr>
        <w:instrText xml:space="preserve"> STYLEREF  "Заголовок 9" \n  \* MERGEFORMAT </w:instrText>
      </w:r>
      <w:r w:rsidRPr="000A5EA7">
        <w:rPr>
          <w:noProof/>
          <w:sz w:val="26"/>
          <w:szCs w:val="26"/>
        </w:rPr>
        <w:fldChar w:fldCharType="separate"/>
      </w:r>
      <w:bookmarkStart w:id="19" w:name="_Toc41306451"/>
      <w:bookmarkStart w:id="20" w:name="_Toc45140141"/>
      <w:bookmarkStart w:id="21" w:name="_Toc45237454"/>
      <w:bookmarkStart w:id="22" w:name="_Toc45704212"/>
      <w:bookmarkStart w:id="23" w:name="_Toc103812140"/>
      <w:r w:rsidR="006B599C" w:rsidRPr="000A5EA7">
        <w:rPr>
          <w:noProof/>
          <w:sz w:val="26"/>
          <w:szCs w:val="26"/>
        </w:rPr>
        <w:instrText>Приложение Г</w:instrText>
      </w:r>
      <w:r w:rsidRPr="000A5EA7">
        <w:rPr>
          <w:noProof/>
          <w:sz w:val="26"/>
          <w:szCs w:val="26"/>
        </w:rPr>
        <w:fldChar w:fldCharType="end"/>
      </w:r>
      <w:r w:rsidRPr="000A5EA7">
        <w:rPr>
          <w:noProof/>
          <w:sz w:val="26"/>
          <w:szCs w:val="26"/>
        </w:rPr>
        <w:instrText xml:space="preserve"> </w:instrText>
      </w:r>
      <w:r w:rsidRPr="000A5EA7">
        <w:rPr>
          <w:sz w:val="26"/>
          <w:szCs w:val="26"/>
        </w:rPr>
        <w:tab/>
        <w:instrText xml:space="preserve">Перечень отклонений/изменений от технических требований на изготовление и поставку </w:instrText>
      </w:r>
      <w:bookmarkEnd w:id="19"/>
      <w:bookmarkEnd w:id="20"/>
      <w:r w:rsidRPr="000A5EA7">
        <w:rPr>
          <w:sz w:val="26"/>
          <w:szCs w:val="26"/>
        </w:rPr>
        <w:instrText>ИБП</w:instrText>
      </w:r>
      <w:bookmarkEnd w:id="21"/>
      <w:bookmarkEnd w:id="22"/>
      <w:bookmarkEnd w:id="23"/>
      <w:r w:rsidRPr="000A5EA7">
        <w:rPr>
          <w:sz w:val="26"/>
          <w:szCs w:val="26"/>
        </w:rPr>
        <w:instrText>"</w:instrText>
      </w:r>
      <w:r w:rsidRPr="000A5EA7">
        <w:rPr>
          <w:sz w:val="26"/>
          <w:szCs w:val="26"/>
        </w:rPr>
        <w:fldChar w:fldCharType="end"/>
      </w:r>
    </w:p>
    <w:p w:rsidR="00DD68E0" w:rsidRPr="00E97E52" w:rsidRDefault="00DD68E0" w:rsidP="00DD68E0">
      <w:pPr>
        <w:pStyle w:val="a5"/>
        <w:jc w:val="center"/>
        <w:rPr>
          <w:b/>
        </w:rPr>
      </w:pPr>
      <w:r w:rsidRPr="00E97E52">
        <w:rPr>
          <w:b/>
        </w:rPr>
        <w:t>Перечень отклонений/изменений от технических требований на изготовление и поставку ИБП</w:t>
      </w:r>
    </w:p>
    <w:p w:rsidR="00DD68E0" w:rsidRPr="00E97E52" w:rsidRDefault="00DD68E0" w:rsidP="00DD68E0">
      <w:pPr>
        <w:pStyle w:val="a5"/>
        <w:jc w:val="center"/>
      </w:pPr>
    </w:p>
    <w:tbl>
      <w:tblPr>
        <w:tblW w:w="9993" w:type="dxa"/>
        <w:tblLayout w:type="fixed"/>
        <w:tblLook w:val="04A0" w:firstRow="1" w:lastRow="0" w:firstColumn="1" w:lastColumn="0" w:noHBand="0" w:noVBand="1"/>
      </w:tblPr>
      <w:tblGrid>
        <w:gridCol w:w="921"/>
        <w:gridCol w:w="1136"/>
        <w:gridCol w:w="1574"/>
        <w:gridCol w:w="1477"/>
        <w:gridCol w:w="766"/>
        <w:gridCol w:w="755"/>
        <w:gridCol w:w="1791"/>
        <w:gridCol w:w="1573"/>
      </w:tblGrid>
      <w:tr w:rsidR="001F1FE2" w:rsidRPr="00BB466D" w:rsidTr="00DC49AD">
        <w:trPr>
          <w:trHeight w:val="315"/>
        </w:trPr>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xml:space="preserve">№ пункта </w:t>
            </w:r>
            <w:r>
              <w:rPr>
                <w:color w:val="000000"/>
                <w:sz w:val="22"/>
                <w:szCs w:val="22"/>
              </w:rPr>
              <w:t>ОЛ/</w:t>
            </w:r>
            <w:r>
              <w:rPr>
                <w:color w:val="000000"/>
                <w:sz w:val="22"/>
                <w:szCs w:val="22"/>
              </w:rPr>
              <w:br/>
              <w:t>О</w:t>
            </w:r>
            <w:r w:rsidRPr="00BB466D">
              <w:rPr>
                <w:color w:val="000000"/>
                <w:sz w:val="22"/>
                <w:szCs w:val="22"/>
              </w:rPr>
              <w:t>ТТ</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ind w:left="-51" w:right="-19"/>
              <w:jc w:val="center"/>
              <w:rPr>
                <w:color w:val="000000"/>
                <w:sz w:val="22"/>
                <w:szCs w:val="22"/>
              </w:rPr>
            </w:pPr>
            <w:r w:rsidRPr="00BB466D">
              <w:rPr>
                <w:color w:val="000000"/>
                <w:sz w:val="22"/>
                <w:szCs w:val="22"/>
              </w:rPr>
              <w:t>Параметр</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xml:space="preserve">Значение в соответствии с </w:t>
            </w:r>
            <w:r>
              <w:rPr>
                <w:color w:val="000000"/>
                <w:sz w:val="22"/>
                <w:szCs w:val="22"/>
              </w:rPr>
              <w:t>ОЛ/О</w:t>
            </w:r>
            <w:r w:rsidRPr="00BB466D">
              <w:rPr>
                <w:color w:val="000000"/>
                <w:sz w:val="22"/>
                <w:szCs w:val="22"/>
              </w:rPr>
              <w:t>ТТ</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Ответ Поставщика</w:t>
            </w:r>
          </w:p>
        </w:tc>
        <w:tc>
          <w:tcPr>
            <w:tcW w:w="1521" w:type="dxa"/>
            <w:gridSpan w:val="2"/>
            <w:tcBorders>
              <w:top w:val="single" w:sz="4" w:space="0" w:color="auto"/>
              <w:left w:val="nil"/>
              <w:bottom w:val="single" w:sz="4" w:space="0" w:color="auto"/>
              <w:right w:val="single" w:sz="4" w:space="0" w:color="auto"/>
            </w:tcBorders>
            <w:shd w:val="clear" w:color="auto" w:fill="auto"/>
            <w:vAlign w:val="center"/>
            <w:hideMark/>
          </w:tcPr>
          <w:p w:rsidR="001F1FE2" w:rsidRPr="00BB466D" w:rsidRDefault="001F1FE2" w:rsidP="00DC49AD">
            <w:pPr>
              <w:ind w:left="-146" w:right="-108"/>
              <w:jc w:val="center"/>
              <w:rPr>
                <w:color w:val="000000"/>
                <w:sz w:val="22"/>
                <w:szCs w:val="22"/>
              </w:rPr>
            </w:pPr>
            <w:r w:rsidRPr="00BB466D">
              <w:rPr>
                <w:color w:val="000000"/>
                <w:sz w:val="22"/>
                <w:szCs w:val="22"/>
              </w:rPr>
              <w:t xml:space="preserve">Соответствие </w:t>
            </w:r>
            <w:r>
              <w:rPr>
                <w:color w:val="000000"/>
                <w:sz w:val="22"/>
                <w:szCs w:val="22"/>
              </w:rPr>
              <w:t>ОЛ/О</w:t>
            </w:r>
            <w:r w:rsidRPr="00BB466D">
              <w:rPr>
                <w:color w:val="000000"/>
                <w:sz w:val="22"/>
                <w:szCs w:val="22"/>
              </w:rPr>
              <w:t>ТТ</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Предложение Поставщика в случае несоответствия</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Обоснование предложения поставщика по отклонению от</w:t>
            </w:r>
            <w:r>
              <w:rPr>
                <w:color w:val="000000"/>
                <w:sz w:val="22"/>
                <w:szCs w:val="22"/>
              </w:rPr>
              <w:t xml:space="preserve"> ОЛ/О</w:t>
            </w:r>
            <w:r w:rsidRPr="00BB466D">
              <w:rPr>
                <w:color w:val="000000"/>
                <w:sz w:val="22"/>
                <w:szCs w:val="22"/>
              </w:rPr>
              <w:t>ТТ</w:t>
            </w:r>
          </w:p>
        </w:tc>
      </w:tr>
      <w:tr w:rsidR="001F1FE2" w:rsidRPr="00BB466D" w:rsidTr="00DC49AD">
        <w:trPr>
          <w:trHeight w:val="1905"/>
        </w:trPr>
        <w:tc>
          <w:tcPr>
            <w:tcW w:w="921" w:type="dxa"/>
            <w:vMerge/>
            <w:tcBorders>
              <w:top w:val="single" w:sz="4" w:space="0" w:color="auto"/>
              <w:left w:val="single" w:sz="4" w:space="0" w:color="auto"/>
              <w:bottom w:val="single" w:sz="4" w:space="0" w:color="auto"/>
              <w:right w:val="single" w:sz="4" w:space="0" w:color="auto"/>
            </w:tcBorders>
            <w:vAlign w:val="center"/>
            <w:hideMark/>
          </w:tcPr>
          <w:p w:rsidR="001F1FE2" w:rsidRPr="00BB466D" w:rsidRDefault="001F1FE2" w:rsidP="00DC49AD">
            <w:pPr>
              <w:rPr>
                <w:color w:val="000000"/>
                <w:sz w:val="22"/>
                <w:szCs w:val="22"/>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1F1FE2" w:rsidRPr="00BB466D" w:rsidRDefault="001F1FE2" w:rsidP="00DC49AD">
            <w:pPr>
              <w:ind w:left="-51" w:right="-19"/>
              <w:rPr>
                <w:color w:val="000000"/>
                <w:sz w:val="22"/>
                <w:szCs w:val="22"/>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1F1FE2" w:rsidRPr="00BB466D" w:rsidRDefault="001F1FE2" w:rsidP="00DC49AD">
            <w:pPr>
              <w:rPr>
                <w:color w:val="000000"/>
                <w:sz w:val="22"/>
                <w:szCs w:val="22"/>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1F1FE2" w:rsidRPr="00BB466D" w:rsidRDefault="001F1FE2" w:rsidP="00DC49AD">
            <w:pPr>
              <w:rPr>
                <w:color w:val="000000"/>
                <w:sz w:val="22"/>
                <w:szCs w:val="22"/>
              </w:rPr>
            </w:pPr>
          </w:p>
        </w:tc>
        <w:tc>
          <w:tcPr>
            <w:tcW w:w="76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Да</w:t>
            </w:r>
          </w:p>
        </w:tc>
        <w:tc>
          <w:tcPr>
            <w:tcW w:w="755"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Нет</w:t>
            </w:r>
          </w:p>
        </w:tc>
        <w:tc>
          <w:tcPr>
            <w:tcW w:w="1791" w:type="dxa"/>
            <w:vMerge/>
            <w:tcBorders>
              <w:top w:val="single" w:sz="4" w:space="0" w:color="auto"/>
              <w:left w:val="single" w:sz="4" w:space="0" w:color="auto"/>
              <w:bottom w:val="single" w:sz="4" w:space="0" w:color="auto"/>
              <w:right w:val="single" w:sz="4" w:space="0" w:color="auto"/>
            </w:tcBorders>
            <w:vAlign w:val="center"/>
            <w:hideMark/>
          </w:tcPr>
          <w:p w:rsidR="001F1FE2" w:rsidRPr="00BB466D" w:rsidRDefault="001F1FE2" w:rsidP="00DC49AD">
            <w:pPr>
              <w:rPr>
                <w:color w:val="000000"/>
                <w:sz w:val="22"/>
                <w:szCs w:val="22"/>
              </w:rPr>
            </w:pP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1F1FE2" w:rsidRPr="00BB466D" w:rsidRDefault="001F1FE2" w:rsidP="00DC49AD">
            <w:pPr>
              <w:rPr>
                <w:color w:val="000000"/>
                <w:sz w:val="22"/>
                <w:szCs w:val="22"/>
              </w:rPr>
            </w:pPr>
          </w:p>
        </w:tc>
      </w:tr>
      <w:tr w:rsidR="001F1FE2" w:rsidRPr="00BB466D" w:rsidTr="00DC49AD">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13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ind w:left="-51" w:right="-19"/>
              <w:rPr>
                <w:color w:val="000000"/>
                <w:sz w:val="22"/>
                <w:szCs w:val="22"/>
              </w:rPr>
            </w:pPr>
            <w:r w:rsidRPr="00BB466D">
              <w:rPr>
                <w:color w:val="000000"/>
                <w:sz w:val="22"/>
                <w:szCs w:val="22"/>
              </w:rPr>
              <w:t> </w:t>
            </w:r>
          </w:p>
        </w:tc>
        <w:tc>
          <w:tcPr>
            <w:tcW w:w="1574"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477"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i/>
                <w:iCs/>
                <w:color w:val="000000"/>
                <w:sz w:val="22"/>
                <w:szCs w:val="22"/>
              </w:rPr>
            </w:pPr>
            <w:r w:rsidRPr="00BB466D">
              <w:rPr>
                <w:i/>
                <w:iCs/>
                <w:color w:val="000000"/>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755"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791"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573" w:type="dxa"/>
            <w:tcBorders>
              <w:top w:val="nil"/>
              <w:left w:val="nil"/>
              <w:bottom w:val="single" w:sz="4" w:space="0" w:color="auto"/>
              <w:right w:val="single" w:sz="4" w:space="0" w:color="auto"/>
            </w:tcBorders>
            <w:shd w:val="clear" w:color="auto" w:fill="auto"/>
            <w:noWrap/>
            <w:vAlign w:val="bottom"/>
            <w:hideMark/>
          </w:tcPr>
          <w:p w:rsidR="001F1FE2" w:rsidRPr="00BB466D" w:rsidRDefault="001F1FE2" w:rsidP="00DC49AD">
            <w:pPr>
              <w:rPr>
                <w:color w:val="000000"/>
                <w:sz w:val="22"/>
                <w:szCs w:val="22"/>
              </w:rPr>
            </w:pPr>
            <w:r w:rsidRPr="00BB466D">
              <w:rPr>
                <w:color w:val="000000"/>
                <w:sz w:val="22"/>
                <w:szCs w:val="22"/>
              </w:rPr>
              <w:t> </w:t>
            </w:r>
          </w:p>
        </w:tc>
      </w:tr>
      <w:tr w:rsidR="001F1FE2" w:rsidRPr="00BB466D" w:rsidTr="00DC49AD">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13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ind w:left="-51" w:right="-19"/>
              <w:rPr>
                <w:color w:val="000000"/>
                <w:sz w:val="22"/>
                <w:szCs w:val="22"/>
              </w:rPr>
            </w:pPr>
            <w:r w:rsidRPr="00BB466D">
              <w:rPr>
                <w:color w:val="000000"/>
                <w:sz w:val="22"/>
                <w:szCs w:val="22"/>
              </w:rPr>
              <w:t> </w:t>
            </w:r>
          </w:p>
        </w:tc>
        <w:tc>
          <w:tcPr>
            <w:tcW w:w="1574"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477"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i/>
                <w:iCs/>
                <w:color w:val="000000"/>
                <w:sz w:val="22"/>
                <w:szCs w:val="22"/>
              </w:rPr>
            </w:pPr>
            <w:r w:rsidRPr="00BB466D">
              <w:rPr>
                <w:i/>
                <w:iCs/>
                <w:color w:val="000000"/>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755"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791"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573" w:type="dxa"/>
            <w:tcBorders>
              <w:top w:val="nil"/>
              <w:left w:val="nil"/>
              <w:bottom w:val="single" w:sz="4" w:space="0" w:color="auto"/>
              <w:right w:val="single" w:sz="4" w:space="0" w:color="auto"/>
            </w:tcBorders>
            <w:shd w:val="clear" w:color="auto" w:fill="auto"/>
            <w:noWrap/>
            <w:vAlign w:val="bottom"/>
            <w:hideMark/>
          </w:tcPr>
          <w:p w:rsidR="001F1FE2" w:rsidRPr="00BB466D" w:rsidRDefault="001F1FE2" w:rsidP="00DC49AD">
            <w:pPr>
              <w:rPr>
                <w:color w:val="000000"/>
                <w:sz w:val="22"/>
                <w:szCs w:val="22"/>
              </w:rPr>
            </w:pPr>
            <w:r w:rsidRPr="00BB466D">
              <w:rPr>
                <w:color w:val="000000"/>
                <w:sz w:val="22"/>
                <w:szCs w:val="22"/>
              </w:rPr>
              <w:t> </w:t>
            </w:r>
          </w:p>
        </w:tc>
      </w:tr>
      <w:tr w:rsidR="001F1FE2" w:rsidRPr="00BB466D" w:rsidTr="00DC49AD">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13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ind w:left="-51" w:right="-19"/>
              <w:rPr>
                <w:color w:val="000000"/>
                <w:sz w:val="22"/>
                <w:szCs w:val="22"/>
              </w:rPr>
            </w:pPr>
            <w:r w:rsidRPr="00BB466D">
              <w:rPr>
                <w:color w:val="000000"/>
                <w:sz w:val="22"/>
                <w:szCs w:val="22"/>
              </w:rPr>
              <w:t> </w:t>
            </w:r>
          </w:p>
        </w:tc>
        <w:tc>
          <w:tcPr>
            <w:tcW w:w="1574"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477"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i/>
                <w:iCs/>
                <w:color w:val="000000"/>
                <w:sz w:val="22"/>
                <w:szCs w:val="22"/>
              </w:rPr>
            </w:pPr>
            <w:r w:rsidRPr="00BB466D">
              <w:rPr>
                <w:i/>
                <w:iCs/>
                <w:color w:val="000000"/>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755"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791"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573" w:type="dxa"/>
            <w:tcBorders>
              <w:top w:val="nil"/>
              <w:left w:val="nil"/>
              <w:bottom w:val="single" w:sz="4" w:space="0" w:color="auto"/>
              <w:right w:val="single" w:sz="4" w:space="0" w:color="auto"/>
            </w:tcBorders>
            <w:shd w:val="clear" w:color="auto" w:fill="auto"/>
            <w:noWrap/>
            <w:vAlign w:val="bottom"/>
            <w:hideMark/>
          </w:tcPr>
          <w:p w:rsidR="001F1FE2" w:rsidRPr="00BB466D" w:rsidRDefault="001F1FE2" w:rsidP="00DC49AD">
            <w:pPr>
              <w:rPr>
                <w:color w:val="000000"/>
                <w:sz w:val="22"/>
                <w:szCs w:val="22"/>
              </w:rPr>
            </w:pPr>
            <w:r w:rsidRPr="00BB466D">
              <w:rPr>
                <w:color w:val="000000"/>
                <w:sz w:val="22"/>
                <w:szCs w:val="22"/>
              </w:rPr>
              <w:t> </w:t>
            </w:r>
          </w:p>
        </w:tc>
      </w:tr>
      <w:tr w:rsidR="001F1FE2" w:rsidRPr="00BB466D" w:rsidTr="00DC49AD">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13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ind w:left="-51" w:right="-19"/>
              <w:rPr>
                <w:color w:val="000000"/>
                <w:sz w:val="22"/>
                <w:szCs w:val="22"/>
              </w:rPr>
            </w:pPr>
            <w:r w:rsidRPr="00BB466D">
              <w:rPr>
                <w:color w:val="000000"/>
                <w:sz w:val="22"/>
                <w:szCs w:val="22"/>
              </w:rPr>
              <w:t> </w:t>
            </w:r>
          </w:p>
        </w:tc>
        <w:tc>
          <w:tcPr>
            <w:tcW w:w="1574"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477"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i/>
                <w:iCs/>
                <w:color w:val="000000"/>
                <w:sz w:val="22"/>
                <w:szCs w:val="22"/>
              </w:rPr>
            </w:pPr>
            <w:r w:rsidRPr="00BB466D">
              <w:rPr>
                <w:i/>
                <w:iCs/>
                <w:color w:val="000000"/>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755"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791"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573" w:type="dxa"/>
            <w:tcBorders>
              <w:top w:val="nil"/>
              <w:left w:val="nil"/>
              <w:bottom w:val="single" w:sz="4" w:space="0" w:color="auto"/>
              <w:right w:val="single" w:sz="4" w:space="0" w:color="auto"/>
            </w:tcBorders>
            <w:shd w:val="clear" w:color="auto" w:fill="auto"/>
            <w:noWrap/>
            <w:vAlign w:val="bottom"/>
            <w:hideMark/>
          </w:tcPr>
          <w:p w:rsidR="001F1FE2" w:rsidRPr="00BB466D" w:rsidRDefault="001F1FE2" w:rsidP="00DC49AD">
            <w:pPr>
              <w:rPr>
                <w:color w:val="000000"/>
                <w:sz w:val="22"/>
                <w:szCs w:val="22"/>
              </w:rPr>
            </w:pPr>
            <w:r w:rsidRPr="00BB466D">
              <w:rPr>
                <w:color w:val="000000"/>
                <w:sz w:val="22"/>
                <w:szCs w:val="22"/>
              </w:rPr>
              <w:t> </w:t>
            </w:r>
          </w:p>
        </w:tc>
      </w:tr>
      <w:tr w:rsidR="001F1FE2" w:rsidRPr="00BB466D" w:rsidTr="00DC49AD">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13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ind w:left="-51" w:right="-19"/>
              <w:rPr>
                <w:color w:val="000000"/>
                <w:sz w:val="22"/>
                <w:szCs w:val="22"/>
              </w:rPr>
            </w:pPr>
            <w:r w:rsidRPr="00BB466D">
              <w:rPr>
                <w:color w:val="000000"/>
                <w:sz w:val="22"/>
                <w:szCs w:val="22"/>
              </w:rPr>
              <w:t> </w:t>
            </w:r>
          </w:p>
        </w:tc>
        <w:tc>
          <w:tcPr>
            <w:tcW w:w="1574"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477"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i/>
                <w:iCs/>
                <w:color w:val="000000"/>
                <w:sz w:val="22"/>
                <w:szCs w:val="22"/>
              </w:rPr>
            </w:pPr>
            <w:r w:rsidRPr="00BB466D">
              <w:rPr>
                <w:i/>
                <w:iCs/>
                <w:color w:val="000000"/>
                <w:sz w:val="22"/>
                <w:szCs w:val="22"/>
              </w:rPr>
              <w:t> </w:t>
            </w:r>
          </w:p>
        </w:tc>
        <w:tc>
          <w:tcPr>
            <w:tcW w:w="766"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755"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791" w:type="dxa"/>
            <w:tcBorders>
              <w:top w:val="nil"/>
              <w:left w:val="nil"/>
              <w:bottom w:val="single" w:sz="4" w:space="0" w:color="auto"/>
              <w:right w:val="single" w:sz="4" w:space="0" w:color="auto"/>
            </w:tcBorders>
            <w:shd w:val="clear" w:color="auto" w:fill="auto"/>
            <w:vAlign w:val="center"/>
            <w:hideMark/>
          </w:tcPr>
          <w:p w:rsidR="001F1FE2" w:rsidRPr="00BB466D" w:rsidRDefault="001F1FE2" w:rsidP="00DC49AD">
            <w:pPr>
              <w:jc w:val="center"/>
              <w:rPr>
                <w:color w:val="000000"/>
                <w:sz w:val="22"/>
                <w:szCs w:val="22"/>
              </w:rPr>
            </w:pPr>
            <w:r w:rsidRPr="00BB466D">
              <w:rPr>
                <w:color w:val="000000"/>
                <w:sz w:val="22"/>
                <w:szCs w:val="22"/>
              </w:rPr>
              <w:t> </w:t>
            </w:r>
          </w:p>
        </w:tc>
        <w:tc>
          <w:tcPr>
            <w:tcW w:w="1573" w:type="dxa"/>
            <w:tcBorders>
              <w:top w:val="nil"/>
              <w:left w:val="nil"/>
              <w:bottom w:val="single" w:sz="4" w:space="0" w:color="auto"/>
              <w:right w:val="single" w:sz="4" w:space="0" w:color="auto"/>
            </w:tcBorders>
            <w:shd w:val="clear" w:color="auto" w:fill="auto"/>
            <w:noWrap/>
            <w:vAlign w:val="bottom"/>
            <w:hideMark/>
          </w:tcPr>
          <w:p w:rsidR="001F1FE2" w:rsidRPr="00BB466D" w:rsidRDefault="001F1FE2" w:rsidP="00DC49AD">
            <w:pPr>
              <w:rPr>
                <w:color w:val="000000"/>
                <w:sz w:val="22"/>
                <w:szCs w:val="22"/>
              </w:rPr>
            </w:pPr>
            <w:r w:rsidRPr="00BB466D">
              <w:rPr>
                <w:color w:val="000000"/>
                <w:sz w:val="22"/>
                <w:szCs w:val="22"/>
              </w:rPr>
              <w:t> </w:t>
            </w:r>
          </w:p>
        </w:tc>
      </w:tr>
    </w:tbl>
    <w:p w:rsidR="001E6735" w:rsidRDefault="001E6735" w:rsidP="007E605F">
      <w:pPr>
        <w:pStyle w:val="a5"/>
        <w:rPr>
          <w:lang w:val="en-US"/>
        </w:rPr>
      </w:pPr>
    </w:p>
    <w:p w:rsidR="007E605F" w:rsidRPr="007E605F" w:rsidRDefault="001E6735" w:rsidP="001E6735">
      <w:pPr>
        <w:tabs>
          <w:tab w:val="left" w:pos="1965"/>
        </w:tabs>
        <w:rPr>
          <w:lang w:val="en-US"/>
        </w:rPr>
      </w:pPr>
      <w:r>
        <w:rPr>
          <w:lang w:val="en-US"/>
        </w:rPr>
        <w:tab/>
      </w:r>
    </w:p>
    <w:sectPr w:rsidR="007E605F" w:rsidRPr="007E605F" w:rsidSect="00137035">
      <w:headerReference w:type="default" r:id="rId13"/>
      <w:footerReference w:type="default" r:id="rId14"/>
      <w:pgSz w:w="11906" w:h="16838" w:code="9"/>
      <w:pgMar w:top="1134" w:right="851" w:bottom="1134" w:left="1418" w:header="709" w:footer="799" w:gutter="0"/>
      <w:cols w:space="720"/>
      <w:docGrid w:linePitch="2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EA7" w:rsidRDefault="000A5EA7">
      <w:r>
        <w:separator/>
      </w:r>
    </w:p>
  </w:endnote>
  <w:endnote w:type="continuationSeparator" w:id="0">
    <w:p w:rsidR="000A5EA7" w:rsidRDefault="000A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altName w:val="Arial"/>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294591"/>
      <w:docPartObj>
        <w:docPartGallery w:val="Page Numbers (Bottom of Page)"/>
        <w:docPartUnique/>
      </w:docPartObj>
    </w:sdtPr>
    <w:sdtEndPr/>
    <w:sdtContent>
      <w:p w:rsidR="000A5EA7" w:rsidRDefault="000A5EA7">
        <w:pPr>
          <w:pStyle w:val="aa"/>
          <w:jc w:val="center"/>
        </w:pPr>
        <w:r>
          <w:fldChar w:fldCharType="begin"/>
        </w:r>
        <w:r>
          <w:instrText>PAGE   \* MERGEFORMAT</w:instrText>
        </w:r>
        <w:r>
          <w:fldChar w:fldCharType="separate"/>
        </w:r>
        <w:r w:rsidR="0094392F">
          <w:t>15</w:t>
        </w:r>
        <w:r>
          <w:fldChar w:fldCharType="end"/>
        </w:r>
      </w:p>
    </w:sdtContent>
  </w:sdt>
  <w:p w:rsidR="000A5EA7" w:rsidRDefault="000A5EA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A7" w:rsidRDefault="000A5EA7">
    <w:pPr>
      <w:pStyle w:val="aa"/>
      <w:pBdr>
        <w:top w:val="single" w:sz="4" w:space="1" w:color="auto"/>
      </w:pBdr>
      <w:tabs>
        <w:tab w:val="clear" w:pos="4820"/>
        <w:tab w:val="clear" w:pos="9639"/>
        <w:tab w:val="center" w:pos="10773"/>
        <w:tab w:val="right" w:pos="21546"/>
      </w:tabs>
    </w:pPr>
    <w:r>
      <w:rPr>
        <w:caps/>
        <w:sz w:val="16"/>
        <w:szCs w:val="16"/>
      </w:rPr>
      <w:fldChar w:fldCharType="begin"/>
    </w:r>
    <w:r>
      <w:rPr>
        <w:caps/>
        <w:sz w:val="16"/>
        <w:szCs w:val="16"/>
      </w:rPr>
      <w:instrText xml:space="preserve"> </w:instrText>
    </w:r>
    <w:r>
      <w:rPr>
        <w:caps/>
        <w:sz w:val="16"/>
        <w:szCs w:val="16"/>
        <w:lang w:val="en-US"/>
      </w:rPr>
      <w:instrText>IF</w:instrText>
    </w:r>
    <w:r w:rsidRPr="003445A6">
      <w:rPr>
        <w:caps/>
        <w:sz w:val="16"/>
        <w:szCs w:val="16"/>
      </w:rPr>
      <w:instrText xml:space="preserve"> </w:instrText>
    </w:r>
    <w:r>
      <w:rPr>
        <w:caps/>
        <w:sz w:val="16"/>
        <w:szCs w:val="16"/>
      </w:rPr>
      <w:fldChar w:fldCharType="begin"/>
    </w:r>
    <w:r>
      <w:rPr>
        <w:caps/>
        <w:sz w:val="16"/>
        <w:szCs w:val="16"/>
      </w:rPr>
      <w:instrText xml:space="preserve"> </w:instrText>
    </w:r>
    <w:r>
      <w:rPr>
        <w:caps/>
        <w:sz w:val="16"/>
        <w:szCs w:val="16"/>
        <w:lang w:val="en-US"/>
      </w:rPr>
      <w:instrText>STYLEREF</w:instrText>
    </w:r>
    <w:r>
      <w:rPr>
        <w:caps/>
        <w:sz w:val="16"/>
        <w:szCs w:val="16"/>
      </w:rPr>
      <w:instrText xml:space="preserve"> \</w:instrText>
    </w:r>
    <w:r>
      <w:rPr>
        <w:caps/>
        <w:sz w:val="16"/>
        <w:szCs w:val="16"/>
        <w:lang w:val="en-US"/>
      </w:rPr>
      <w:instrText>l</w:instrText>
    </w:r>
    <w:r>
      <w:rPr>
        <w:caps/>
        <w:sz w:val="16"/>
        <w:szCs w:val="16"/>
      </w:rPr>
      <w:instrText xml:space="preserve">  Язык </w:instrText>
    </w:r>
    <w:r>
      <w:rPr>
        <w:caps/>
        <w:sz w:val="16"/>
        <w:szCs w:val="16"/>
      </w:rPr>
      <w:fldChar w:fldCharType="separate"/>
    </w:r>
    <w:r w:rsidR="0094392F">
      <w:rPr>
        <w:b/>
        <w:bCs/>
        <w:caps/>
        <w:sz w:val="16"/>
        <w:szCs w:val="16"/>
      </w:rPr>
      <w:instrText>Ошибка! Текст указанного стиля в документе отсутствует.</w:instrText>
    </w:r>
    <w:r>
      <w:rPr>
        <w:caps/>
        <w:sz w:val="16"/>
        <w:szCs w:val="16"/>
      </w:rPr>
      <w:fldChar w:fldCharType="end"/>
    </w:r>
    <w:r>
      <w:rPr>
        <w:caps/>
        <w:sz w:val="16"/>
        <w:szCs w:val="16"/>
      </w:rPr>
      <w:instrText>="</w:instrText>
    </w:r>
    <w:r>
      <w:rPr>
        <w:caps/>
        <w:sz w:val="16"/>
        <w:szCs w:val="16"/>
        <w:lang w:val="en-US"/>
      </w:rPr>
      <w:instrText>E</w:instrText>
    </w:r>
    <w:r>
      <w:rPr>
        <w:caps/>
        <w:sz w:val="16"/>
        <w:szCs w:val="16"/>
      </w:rPr>
      <w:instrText>" "</w:instrText>
    </w:r>
    <w:r>
      <w:rPr>
        <w:caps/>
        <w:sz w:val="16"/>
        <w:szCs w:val="16"/>
        <w:lang w:val="en-US"/>
      </w:rPr>
      <w:instrText>OAO</w:instrText>
    </w:r>
    <w:r w:rsidRPr="003445A6">
      <w:rPr>
        <w:caps/>
        <w:sz w:val="16"/>
        <w:szCs w:val="16"/>
      </w:rPr>
      <w:instrText xml:space="preserve"> </w:instrText>
    </w:r>
    <w:r>
      <w:rPr>
        <w:caps/>
        <w:sz w:val="16"/>
        <w:szCs w:val="16"/>
        <w:lang w:val="en-US"/>
      </w:rPr>
      <w:instrText>Giprovostokneft</w:instrText>
    </w:r>
    <w:r>
      <w:rPr>
        <w:caps/>
        <w:sz w:val="16"/>
        <w:szCs w:val="16"/>
      </w:rPr>
      <w:instrText xml:space="preserve">" "" </w:instrText>
    </w:r>
    <w:r>
      <w:rPr>
        <w:caps/>
        <w:sz w:val="16"/>
        <w:szCs w:val="16"/>
      </w:rPr>
      <w:fldChar w:fldCharType="end"/>
    </w:r>
    <w:r>
      <w:rPr>
        <w:caps/>
        <w:sz w:val="16"/>
        <w:szCs w:val="16"/>
      </w:rPr>
      <w:fldChar w:fldCharType="begin"/>
    </w:r>
    <w:r>
      <w:rPr>
        <w:caps/>
        <w:sz w:val="16"/>
        <w:szCs w:val="16"/>
      </w:rPr>
      <w:instrText xml:space="preserve"> </w:instrText>
    </w:r>
    <w:r>
      <w:rPr>
        <w:caps/>
        <w:sz w:val="16"/>
        <w:szCs w:val="16"/>
        <w:lang w:val="en-US"/>
      </w:rPr>
      <w:instrText>IF</w:instrText>
    </w:r>
    <w:r w:rsidRPr="003445A6">
      <w:rPr>
        <w:caps/>
        <w:sz w:val="16"/>
        <w:szCs w:val="16"/>
      </w:rPr>
      <w:instrText xml:space="preserve"> </w:instrText>
    </w:r>
    <w:r>
      <w:rPr>
        <w:caps/>
        <w:sz w:val="16"/>
        <w:szCs w:val="16"/>
      </w:rPr>
      <w:fldChar w:fldCharType="begin"/>
    </w:r>
    <w:r>
      <w:rPr>
        <w:caps/>
        <w:sz w:val="16"/>
        <w:szCs w:val="16"/>
      </w:rPr>
      <w:instrText xml:space="preserve"> </w:instrText>
    </w:r>
    <w:r>
      <w:rPr>
        <w:caps/>
        <w:sz w:val="16"/>
        <w:szCs w:val="16"/>
        <w:lang w:val="en-US"/>
      </w:rPr>
      <w:instrText>STYLEREF</w:instrText>
    </w:r>
    <w:r>
      <w:rPr>
        <w:caps/>
        <w:sz w:val="16"/>
        <w:szCs w:val="16"/>
      </w:rPr>
      <w:instrText xml:space="preserve"> \</w:instrText>
    </w:r>
    <w:r>
      <w:rPr>
        <w:caps/>
        <w:sz w:val="16"/>
        <w:szCs w:val="16"/>
        <w:lang w:val="en-US"/>
      </w:rPr>
      <w:instrText>l</w:instrText>
    </w:r>
    <w:r>
      <w:rPr>
        <w:caps/>
        <w:sz w:val="16"/>
        <w:szCs w:val="16"/>
      </w:rPr>
      <w:instrText xml:space="preserve"> Язык </w:instrText>
    </w:r>
    <w:r>
      <w:rPr>
        <w:caps/>
        <w:sz w:val="16"/>
        <w:szCs w:val="16"/>
      </w:rPr>
      <w:fldChar w:fldCharType="separate"/>
    </w:r>
    <w:r w:rsidR="0094392F">
      <w:rPr>
        <w:b/>
        <w:bCs/>
        <w:caps/>
        <w:sz w:val="16"/>
        <w:szCs w:val="16"/>
      </w:rPr>
      <w:instrText>Ошибка! Текст указанного стиля в документе отсутствует.</w:instrText>
    </w:r>
    <w:r>
      <w:rPr>
        <w:caps/>
        <w:sz w:val="16"/>
        <w:szCs w:val="16"/>
      </w:rPr>
      <w:fldChar w:fldCharType="end"/>
    </w:r>
    <w:r>
      <w:rPr>
        <w:caps/>
        <w:sz w:val="16"/>
        <w:szCs w:val="16"/>
      </w:rPr>
      <w:instrText>="</w:instrText>
    </w:r>
    <w:r>
      <w:rPr>
        <w:caps/>
        <w:sz w:val="16"/>
        <w:szCs w:val="16"/>
        <w:lang w:val="en-US"/>
      </w:rPr>
      <w:instrText>R</w:instrText>
    </w:r>
    <w:r>
      <w:rPr>
        <w:caps/>
        <w:sz w:val="16"/>
        <w:szCs w:val="16"/>
      </w:rPr>
      <w:instrText xml:space="preserve">" "АО Гипровостокнефть" "" </w:instrText>
    </w:r>
    <w:r>
      <w:rPr>
        <w:caps/>
        <w:sz w:val="16"/>
        <w:szCs w:val="16"/>
      </w:rPr>
      <w:fldChar w:fldCharType="end"/>
    </w:r>
    <w:r>
      <w:tab/>
    </w:r>
    <w:r>
      <w:rPr>
        <w:sz w:val="20"/>
      </w:rPr>
      <w:fldChar w:fldCharType="begin"/>
    </w:r>
    <w:r>
      <w:rPr>
        <w:sz w:val="20"/>
      </w:rPr>
      <w:instrText xml:space="preserve"> </w:instrText>
    </w:r>
    <w:r>
      <w:rPr>
        <w:sz w:val="20"/>
        <w:lang w:val="en-US"/>
      </w:rPr>
      <w:instrText>PAGE</w:instrText>
    </w:r>
    <w:r w:rsidRPr="003445A6">
      <w:rPr>
        <w:sz w:val="20"/>
      </w:rPr>
      <w:instrText xml:space="preserve"> </w:instrText>
    </w:r>
    <w:r>
      <w:rPr>
        <w:sz w:val="20"/>
      </w:rPr>
      <w:fldChar w:fldCharType="separate"/>
    </w:r>
    <w:r w:rsidR="0094392F">
      <w:rPr>
        <w:sz w:val="20"/>
        <w:lang w:val="en-US"/>
      </w:rPr>
      <w:t>17</w:t>
    </w:r>
    <w:r>
      <w:rPr>
        <w:sz w:val="20"/>
      </w:rPr>
      <w:fldChar w:fldCharType="end"/>
    </w:r>
    <w:r>
      <w:tab/>
    </w:r>
    <w:r>
      <w:rPr>
        <w:sz w:val="16"/>
        <w:szCs w:val="16"/>
      </w:rPr>
      <w:fldChar w:fldCharType="begin"/>
    </w:r>
    <w:r>
      <w:rPr>
        <w:sz w:val="16"/>
        <w:szCs w:val="16"/>
      </w:rPr>
      <w:instrText xml:space="preserve"> </w:instrText>
    </w:r>
    <w:r>
      <w:rPr>
        <w:sz w:val="16"/>
        <w:szCs w:val="16"/>
        <w:lang w:val="en-US"/>
      </w:rPr>
      <w:instrText>IF</w:instrText>
    </w:r>
    <w:r w:rsidRPr="003445A6">
      <w:rPr>
        <w:sz w:val="16"/>
        <w:szCs w:val="16"/>
      </w:rPr>
      <w:instrText xml:space="preserve"> </w:instrText>
    </w:r>
    <w:r>
      <w:rPr>
        <w:sz w:val="16"/>
        <w:szCs w:val="16"/>
      </w:rPr>
      <w:fldChar w:fldCharType="begin"/>
    </w:r>
    <w:r>
      <w:rPr>
        <w:sz w:val="16"/>
        <w:szCs w:val="16"/>
      </w:rPr>
      <w:instrText xml:space="preserve"> </w:instrText>
    </w:r>
    <w:r>
      <w:rPr>
        <w:sz w:val="16"/>
        <w:szCs w:val="16"/>
        <w:lang w:val="en-US"/>
      </w:rPr>
      <w:instrText>STYLEREF</w:instrText>
    </w:r>
    <w:r>
      <w:rPr>
        <w:sz w:val="16"/>
        <w:szCs w:val="16"/>
      </w:rPr>
      <w:instrText xml:space="preserve"> \</w:instrText>
    </w:r>
    <w:r>
      <w:rPr>
        <w:sz w:val="16"/>
        <w:szCs w:val="16"/>
        <w:lang w:val="en-US"/>
      </w:rPr>
      <w:instrText>l</w:instrText>
    </w:r>
    <w:r>
      <w:rPr>
        <w:sz w:val="16"/>
        <w:szCs w:val="16"/>
      </w:rPr>
      <w:instrText xml:space="preserve">  Язык </w:instrText>
    </w:r>
    <w:r>
      <w:rPr>
        <w:sz w:val="16"/>
        <w:szCs w:val="16"/>
      </w:rPr>
      <w:fldChar w:fldCharType="separate"/>
    </w:r>
    <w:r w:rsidR="0094392F">
      <w:rPr>
        <w:b/>
        <w:bCs/>
        <w:sz w:val="16"/>
        <w:szCs w:val="16"/>
      </w:rPr>
      <w:instrText>Ошибка! Текст указанного стиля в документе отсутствует.</w:instrText>
    </w:r>
    <w:r>
      <w:rPr>
        <w:sz w:val="16"/>
        <w:szCs w:val="16"/>
      </w:rPr>
      <w:fldChar w:fldCharType="end"/>
    </w:r>
    <w:r>
      <w:rPr>
        <w:sz w:val="16"/>
        <w:szCs w:val="16"/>
      </w:rPr>
      <w:instrText>="</w:instrText>
    </w:r>
    <w:r>
      <w:rPr>
        <w:sz w:val="16"/>
        <w:szCs w:val="16"/>
        <w:lang w:val="en-US"/>
      </w:rPr>
      <w:instrText>E</w:instrText>
    </w:r>
    <w:r>
      <w:rPr>
        <w:sz w:val="16"/>
        <w:szCs w:val="16"/>
      </w:rPr>
      <w:instrText>" "</w:instrText>
    </w:r>
    <w:r>
      <w:rPr>
        <w:sz w:val="16"/>
        <w:szCs w:val="16"/>
        <w:lang w:val="en-US"/>
      </w:rPr>
      <w:instrText>File</w:instrText>
    </w:r>
    <w:r>
      <w:rPr>
        <w:sz w:val="16"/>
        <w:szCs w:val="16"/>
      </w:rPr>
      <w:instrText xml:space="preserve">" "" </w:instrText>
    </w:r>
    <w:r>
      <w:rPr>
        <w:sz w:val="16"/>
        <w:szCs w:val="16"/>
      </w:rPr>
      <w:fldChar w:fldCharType="end"/>
    </w:r>
    <w:r>
      <w:rPr>
        <w:sz w:val="16"/>
        <w:szCs w:val="16"/>
      </w:rPr>
      <w:fldChar w:fldCharType="begin"/>
    </w:r>
    <w:r>
      <w:rPr>
        <w:sz w:val="16"/>
        <w:szCs w:val="16"/>
      </w:rPr>
      <w:instrText xml:space="preserve"> </w:instrText>
    </w:r>
    <w:r>
      <w:rPr>
        <w:sz w:val="16"/>
        <w:szCs w:val="16"/>
        <w:lang w:val="en-US"/>
      </w:rPr>
      <w:instrText>IF</w:instrText>
    </w:r>
    <w:r w:rsidRPr="003445A6">
      <w:rPr>
        <w:sz w:val="16"/>
        <w:szCs w:val="16"/>
      </w:rPr>
      <w:instrText xml:space="preserve"> </w:instrText>
    </w:r>
    <w:r>
      <w:rPr>
        <w:sz w:val="16"/>
        <w:szCs w:val="16"/>
      </w:rPr>
      <w:fldChar w:fldCharType="begin"/>
    </w:r>
    <w:r>
      <w:rPr>
        <w:sz w:val="16"/>
        <w:szCs w:val="16"/>
      </w:rPr>
      <w:instrText xml:space="preserve"> </w:instrText>
    </w:r>
    <w:r>
      <w:rPr>
        <w:sz w:val="16"/>
        <w:szCs w:val="16"/>
        <w:lang w:val="en-US"/>
      </w:rPr>
      <w:instrText>STYLEREF</w:instrText>
    </w:r>
    <w:r>
      <w:rPr>
        <w:sz w:val="16"/>
        <w:szCs w:val="16"/>
      </w:rPr>
      <w:instrText xml:space="preserve"> \</w:instrText>
    </w:r>
    <w:r>
      <w:rPr>
        <w:sz w:val="16"/>
        <w:szCs w:val="16"/>
        <w:lang w:val="en-US"/>
      </w:rPr>
      <w:instrText>l</w:instrText>
    </w:r>
    <w:r>
      <w:rPr>
        <w:sz w:val="16"/>
        <w:szCs w:val="16"/>
      </w:rPr>
      <w:instrText xml:space="preserve"> Язык </w:instrText>
    </w:r>
    <w:r>
      <w:rPr>
        <w:sz w:val="16"/>
        <w:szCs w:val="16"/>
      </w:rPr>
      <w:fldChar w:fldCharType="separate"/>
    </w:r>
    <w:r w:rsidR="0094392F">
      <w:rPr>
        <w:b/>
        <w:bCs/>
        <w:sz w:val="16"/>
        <w:szCs w:val="16"/>
      </w:rPr>
      <w:instrText>Ошибка! Текст указанного стиля в документе отсутствует.</w:instrText>
    </w:r>
    <w:r>
      <w:rPr>
        <w:sz w:val="16"/>
        <w:szCs w:val="16"/>
      </w:rPr>
      <w:fldChar w:fldCharType="end"/>
    </w:r>
    <w:r>
      <w:rPr>
        <w:sz w:val="16"/>
        <w:szCs w:val="16"/>
      </w:rPr>
      <w:instrText>="</w:instrText>
    </w:r>
    <w:r>
      <w:rPr>
        <w:sz w:val="16"/>
        <w:szCs w:val="16"/>
        <w:lang w:val="en-US"/>
      </w:rPr>
      <w:instrText>R</w:instrText>
    </w:r>
    <w:r>
      <w:rPr>
        <w:sz w:val="16"/>
        <w:szCs w:val="16"/>
      </w:rPr>
      <w:instrText xml:space="preserve">" "Файл" "" </w:instrText>
    </w:r>
    <w:r>
      <w:rPr>
        <w:sz w:val="16"/>
        <w:szCs w:val="16"/>
      </w:rPr>
      <w:fldChar w:fldCharType="end"/>
    </w:r>
    <w:r>
      <w:t xml:space="preserve"> </w:t>
    </w:r>
    <w:fldSimple w:instr=" FILENAME  \* MERGEFORMAT ">
      <w:r>
        <w:t>RPD210015231067V2009_1.docx</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A7" w:rsidRPr="001E6735" w:rsidRDefault="000A5EA7">
    <w:pPr>
      <w:pStyle w:val="aa"/>
      <w:pBdr>
        <w:top w:val="single" w:sz="4" w:space="1" w:color="auto"/>
      </w:pBdr>
    </w:pPr>
    <w:r w:rsidRPr="00C5698B">
      <w:rPr>
        <w:caps/>
        <w:sz w:val="16"/>
        <w:szCs w:val="16"/>
      </w:rPr>
      <w:fldChar w:fldCharType="begin"/>
    </w:r>
    <w:r w:rsidRPr="001E6735">
      <w:rPr>
        <w:caps/>
        <w:sz w:val="16"/>
        <w:szCs w:val="16"/>
      </w:rPr>
      <w:instrText xml:space="preserve"> </w:instrText>
    </w:r>
    <w:r w:rsidRPr="00C5698B">
      <w:rPr>
        <w:caps/>
        <w:sz w:val="16"/>
        <w:szCs w:val="16"/>
        <w:lang w:val="en-US"/>
      </w:rPr>
      <w:instrText>IF</w:instrText>
    </w:r>
    <w:r w:rsidRPr="001E6735">
      <w:rPr>
        <w:caps/>
        <w:sz w:val="16"/>
        <w:szCs w:val="16"/>
      </w:rPr>
      <w:instrText xml:space="preserve"> </w:instrText>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STYLEREF</w:instrText>
    </w:r>
    <w:r w:rsidRPr="001E6735">
      <w:rPr>
        <w:caps/>
        <w:sz w:val="16"/>
        <w:szCs w:val="16"/>
      </w:rPr>
      <w:instrText xml:space="preserve"> \</w:instrText>
    </w:r>
    <w:r w:rsidRPr="00C5698B">
      <w:rPr>
        <w:caps/>
        <w:sz w:val="16"/>
        <w:szCs w:val="16"/>
        <w:lang w:val="en-US"/>
      </w:rPr>
      <w:instrText>l</w:instrText>
    </w:r>
    <w:r w:rsidRPr="001E6735">
      <w:rPr>
        <w:caps/>
        <w:sz w:val="16"/>
        <w:szCs w:val="16"/>
      </w:rPr>
      <w:instrText xml:space="preserve">  </w:instrText>
    </w:r>
    <w:r w:rsidRPr="00C5698B">
      <w:rPr>
        <w:caps/>
        <w:sz w:val="16"/>
        <w:szCs w:val="16"/>
      </w:rPr>
      <w:instrText>Язык</w:instrText>
    </w:r>
    <w:r w:rsidRPr="001E6735">
      <w:rPr>
        <w:caps/>
        <w:sz w:val="16"/>
        <w:szCs w:val="16"/>
      </w:rPr>
      <w:instrText xml:space="preserve"> </w:instrText>
    </w:r>
    <w:r w:rsidRPr="00C5698B">
      <w:rPr>
        <w:caps/>
        <w:sz w:val="16"/>
        <w:szCs w:val="16"/>
      </w:rPr>
      <w:fldChar w:fldCharType="separate"/>
    </w:r>
    <w:r w:rsidR="0094392F">
      <w:rPr>
        <w:b/>
        <w:bCs/>
        <w:caps/>
        <w:sz w:val="16"/>
        <w:szCs w:val="16"/>
      </w:rPr>
      <w:instrText>Ошибка! Текст указанного стиля в документе отсутствует.</w:instrText>
    </w:r>
    <w:r w:rsidRPr="00C5698B">
      <w:rPr>
        <w:caps/>
        <w:sz w:val="16"/>
        <w:szCs w:val="16"/>
      </w:rPr>
      <w:fldChar w:fldCharType="end"/>
    </w:r>
    <w:r w:rsidRPr="001E6735">
      <w:rPr>
        <w:caps/>
        <w:sz w:val="16"/>
        <w:szCs w:val="16"/>
      </w:rPr>
      <w:instrText>="</w:instrText>
    </w:r>
    <w:r w:rsidRPr="00C5698B">
      <w:rPr>
        <w:caps/>
        <w:sz w:val="16"/>
        <w:szCs w:val="16"/>
        <w:lang w:val="en-US"/>
      </w:rPr>
      <w:instrText>E</w:instrText>
    </w:r>
    <w:r w:rsidRPr="001E6735">
      <w:rPr>
        <w:caps/>
        <w:sz w:val="16"/>
        <w:szCs w:val="16"/>
      </w:rPr>
      <w:instrText>" "</w:instrText>
    </w:r>
    <w:r w:rsidRPr="00C5698B">
      <w:rPr>
        <w:caps/>
        <w:sz w:val="16"/>
        <w:szCs w:val="16"/>
        <w:lang w:val="en-US"/>
      </w:rPr>
      <w:instrText>Giprovostokneft</w:instrText>
    </w:r>
    <w:r w:rsidRPr="001E6735">
      <w:rPr>
        <w:caps/>
        <w:sz w:val="16"/>
        <w:szCs w:val="16"/>
      </w:rPr>
      <w:instrText xml:space="preserve">" "" </w:instrText>
    </w:r>
    <w:r w:rsidRPr="00C5698B">
      <w:rPr>
        <w:caps/>
        <w:sz w:val="16"/>
        <w:szCs w:val="16"/>
      </w:rPr>
      <w:fldChar w:fldCharType="end"/>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IF</w:instrText>
    </w:r>
    <w:r w:rsidRPr="001E6735">
      <w:rPr>
        <w:caps/>
        <w:sz w:val="16"/>
        <w:szCs w:val="16"/>
      </w:rPr>
      <w:instrText xml:space="preserve"> </w:instrText>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STYLEREF</w:instrText>
    </w:r>
    <w:r w:rsidRPr="001E6735">
      <w:rPr>
        <w:caps/>
        <w:sz w:val="16"/>
        <w:szCs w:val="16"/>
      </w:rPr>
      <w:instrText xml:space="preserve"> \</w:instrText>
    </w:r>
    <w:r w:rsidRPr="00C5698B">
      <w:rPr>
        <w:caps/>
        <w:sz w:val="16"/>
        <w:szCs w:val="16"/>
        <w:lang w:val="en-US"/>
      </w:rPr>
      <w:instrText>l</w:instrText>
    </w:r>
    <w:r w:rsidRPr="001E6735">
      <w:rPr>
        <w:caps/>
        <w:sz w:val="16"/>
        <w:szCs w:val="16"/>
      </w:rPr>
      <w:instrText xml:space="preserve"> </w:instrText>
    </w:r>
    <w:r w:rsidRPr="00C5698B">
      <w:rPr>
        <w:caps/>
        <w:sz w:val="16"/>
        <w:szCs w:val="16"/>
      </w:rPr>
      <w:instrText>Язык</w:instrText>
    </w:r>
    <w:r w:rsidRPr="001E6735">
      <w:rPr>
        <w:caps/>
        <w:sz w:val="16"/>
        <w:szCs w:val="16"/>
      </w:rPr>
      <w:instrText xml:space="preserve"> </w:instrText>
    </w:r>
    <w:r w:rsidRPr="00C5698B">
      <w:rPr>
        <w:caps/>
        <w:sz w:val="16"/>
        <w:szCs w:val="16"/>
      </w:rPr>
      <w:fldChar w:fldCharType="separate"/>
    </w:r>
    <w:r w:rsidR="0094392F">
      <w:rPr>
        <w:b/>
        <w:bCs/>
        <w:caps/>
        <w:sz w:val="16"/>
        <w:szCs w:val="16"/>
      </w:rPr>
      <w:instrText>Ошибка! Текст указанного стиля в документе отсутствует.</w:instrText>
    </w:r>
    <w:r w:rsidRPr="00C5698B">
      <w:rPr>
        <w:caps/>
        <w:sz w:val="16"/>
        <w:szCs w:val="16"/>
      </w:rPr>
      <w:fldChar w:fldCharType="end"/>
    </w:r>
    <w:r w:rsidRPr="001E6735">
      <w:rPr>
        <w:caps/>
        <w:sz w:val="16"/>
        <w:szCs w:val="16"/>
      </w:rPr>
      <w:instrText>="</w:instrText>
    </w:r>
    <w:r w:rsidRPr="00C5698B">
      <w:rPr>
        <w:caps/>
        <w:sz w:val="16"/>
        <w:szCs w:val="16"/>
        <w:lang w:val="en-US"/>
      </w:rPr>
      <w:instrText>R</w:instrText>
    </w:r>
    <w:r w:rsidRPr="001E6735">
      <w:rPr>
        <w:caps/>
        <w:sz w:val="16"/>
        <w:szCs w:val="16"/>
      </w:rPr>
      <w:instrText>" "</w:instrText>
    </w:r>
    <w:r w:rsidRPr="00C5698B">
      <w:rPr>
        <w:caps/>
        <w:sz w:val="16"/>
        <w:szCs w:val="16"/>
      </w:rPr>
      <w:instrText>АО</w:instrText>
    </w:r>
    <w:r w:rsidRPr="001E6735">
      <w:rPr>
        <w:caps/>
        <w:sz w:val="16"/>
        <w:szCs w:val="16"/>
      </w:rPr>
      <w:instrText xml:space="preserve"> </w:instrText>
    </w:r>
    <w:r w:rsidRPr="00C5698B">
      <w:rPr>
        <w:caps/>
        <w:sz w:val="16"/>
        <w:szCs w:val="16"/>
      </w:rPr>
      <w:instrText>Гипровостокнефть</w:instrText>
    </w:r>
    <w:r w:rsidRPr="001E6735">
      <w:rPr>
        <w:caps/>
        <w:sz w:val="16"/>
        <w:szCs w:val="16"/>
      </w:rPr>
      <w:instrText xml:space="preserve">" "" </w:instrText>
    </w:r>
    <w:r w:rsidRPr="00C5698B">
      <w:rPr>
        <w:caps/>
        <w:sz w:val="16"/>
        <w:szCs w:val="16"/>
      </w:rPr>
      <w:fldChar w:fldCharType="end"/>
    </w:r>
    <w:r w:rsidRPr="001E6735">
      <w:tab/>
    </w:r>
    <w:r>
      <w:rPr>
        <w:sz w:val="20"/>
      </w:rPr>
      <w:fldChar w:fldCharType="begin"/>
    </w:r>
    <w:r w:rsidRPr="001E6735">
      <w:rPr>
        <w:sz w:val="20"/>
      </w:rPr>
      <w:instrText xml:space="preserve"> </w:instrText>
    </w:r>
    <w:r>
      <w:rPr>
        <w:sz w:val="20"/>
        <w:lang w:val="en-US"/>
      </w:rPr>
      <w:instrText>PAGE</w:instrText>
    </w:r>
    <w:r w:rsidRPr="001E6735">
      <w:rPr>
        <w:sz w:val="20"/>
      </w:rPr>
      <w:instrText xml:space="preserve"> </w:instrText>
    </w:r>
    <w:r>
      <w:rPr>
        <w:sz w:val="20"/>
      </w:rPr>
      <w:fldChar w:fldCharType="separate"/>
    </w:r>
    <w:r w:rsidR="0094392F">
      <w:rPr>
        <w:sz w:val="20"/>
        <w:lang w:val="en-US"/>
      </w:rPr>
      <w:t>18</w:t>
    </w:r>
    <w:r>
      <w:rPr>
        <w:sz w:val="20"/>
      </w:rPr>
      <w:fldChar w:fldCharType="end"/>
    </w:r>
    <w:r w:rsidRPr="001E6735">
      <w:tab/>
    </w:r>
    <w:r w:rsidRPr="00C5698B">
      <w:rPr>
        <w:sz w:val="16"/>
        <w:szCs w:val="16"/>
      </w:rPr>
      <w:fldChar w:fldCharType="begin"/>
    </w:r>
    <w:r w:rsidRPr="001E6735">
      <w:rPr>
        <w:sz w:val="16"/>
        <w:szCs w:val="16"/>
      </w:rPr>
      <w:instrText xml:space="preserve"> </w:instrText>
    </w:r>
    <w:r w:rsidRPr="00C5698B">
      <w:rPr>
        <w:sz w:val="16"/>
        <w:szCs w:val="16"/>
        <w:lang w:val="en-US"/>
      </w:rPr>
      <w:instrText>IF</w:instrText>
    </w:r>
    <w:r w:rsidRPr="001E6735">
      <w:rPr>
        <w:sz w:val="16"/>
        <w:szCs w:val="16"/>
      </w:rPr>
      <w:instrText xml:space="preserve"> </w:instrText>
    </w:r>
    <w:r w:rsidRPr="00C5698B">
      <w:rPr>
        <w:sz w:val="16"/>
        <w:szCs w:val="16"/>
      </w:rPr>
      <w:fldChar w:fldCharType="begin"/>
    </w:r>
    <w:r w:rsidRPr="001E6735">
      <w:rPr>
        <w:sz w:val="16"/>
        <w:szCs w:val="16"/>
      </w:rPr>
      <w:instrText xml:space="preserve"> </w:instrText>
    </w:r>
    <w:r w:rsidRPr="00C5698B">
      <w:rPr>
        <w:sz w:val="16"/>
        <w:szCs w:val="16"/>
        <w:lang w:val="en-US"/>
      </w:rPr>
      <w:instrText>STYLEREF</w:instrText>
    </w:r>
    <w:r w:rsidRPr="001E6735">
      <w:rPr>
        <w:sz w:val="16"/>
        <w:szCs w:val="16"/>
      </w:rPr>
      <w:instrText xml:space="preserve"> \</w:instrText>
    </w:r>
    <w:r w:rsidRPr="00C5698B">
      <w:rPr>
        <w:sz w:val="16"/>
        <w:szCs w:val="16"/>
        <w:lang w:val="en-US"/>
      </w:rPr>
      <w:instrText>l</w:instrText>
    </w:r>
    <w:r w:rsidRPr="001E6735">
      <w:rPr>
        <w:sz w:val="16"/>
        <w:szCs w:val="16"/>
      </w:rPr>
      <w:instrText xml:space="preserve">  </w:instrText>
    </w:r>
    <w:r w:rsidRPr="00C5698B">
      <w:rPr>
        <w:sz w:val="16"/>
        <w:szCs w:val="16"/>
      </w:rPr>
      <w:instrText>Язык</w:instrText>
    </w:r>
    <w:r w:rsidRPr="001E6735">
      <w:rPr>
        <w:sz w:val="16"/>
        <w:szCs w:val="16"/>
      </w:rPr>
      <w:instrText xml:space="preserve"> </w:instrText>
    </w:r>
    <w:r w:rsidRPr="00C5698B">
      <w:rPr>
        <w:sz w:val="16"/>
        <w:szCs w:val="16"/>
      </w:rPr>
      <w:fldChar w:fldCharType="separate"/>
    </w:r>
    <w:r w:rsidR="0094392F">
      <w:rPr>
        <w:b/>
        <w:bCs/>
        <w:sz w:val="16"/>
        <w:szCs w:val="16"/>
      </w:rPr>
      <w:instrText>Ошибка! Текст указанного стиля в документе отсутствует.</w:instrText>
    </w:r>
    <w:r w:rsidRPr="00C5698B">
      <w:rPr>
        <w:sz w:val="16"/>
        <w:szCs w:val="16"/>
      </w:rPr>
      <w:fldChar w:fldCharType="end"/>
    </w:r>
    <w:r w:rsidRPr="001E6735">
      <w:rPr>
        <w:sz w:val="16"/>
        <w:szCs w:val="16"/>
      </w:rPr>
      <w:instrText>="</w:instrText>
    </w:r>
    <w:r w:rsidRPr="00C5698B">
      <w:rPr>
        <w:sz w:val="16"/>
        <w:szCs w:val="16"/>
        <w:lang w:val="en-US"/>
      </w:rPr>
      <w:instrText>E</w:instrText>
    </w:r>
    <w:r w:rsidRPr="001E6735">
      <w:rPr>
        <w:sz w:val="16"/>
        <w:szCs w:val="16"/>
      </w:rPr>
      <w:instrText>" "</w:instrText>
    </w:r>
    <w:r>
      <w:rPr>
        <w:sz w:val="16"/>
        <w:szCs w:val="16"/>
        <w:lang w:val="en-US"/>
      </w:rPr>
      <w:instrText>File</w:instrText>
    </w:r>
    <w:r w:rsidRPr="001E6735">
      <w:rPr>
        <w:sz w:val="16"/>
        <w:szCs w:val="16"/>
      </w:rPr>
      <w:instrText xml:space="preserve">" "" </w:instrText>
    </w:r>
    <w:r w:rsidRPr="00C5698B">
      <w:rPr>
        <w:sz w:val="16"/>
        <w:szCs w:val="16"/>
      </w:rPr>
      <w:fldChar w:fldCharType="end"/>
    </w:r>
    <w:r w:rsidRPr="00C5698B">
      <w:rPr>
        <w:sz w:val="16"/>
        <w:szCs w:val="16"/>
      </w:rPr>
      <w:fldChar w:fldCharType="begin"/>
    </w:r>
    <w:r w:rsidRPr="001E6735">
      <w:rPr>
        <w:sz w:val="16"/>
        <w:szCs w:val="16"/>
      </w:rPr>
      <w:instrText xml:space="preserve"> </w:instrText>
    </w:r>
    <w:r w:rsidRPr="00C5698B">
      <w:rPr>
        <w:sz w:val="16"/>
        <w:szCs w:val="16"/>
        <w:lang w:val="en-US"/>
      </w:rPr>
      <w:instrText>IF</w:instrText>
    </w:r>
    <w:r w:rsidRPr="001E6735">
      <w:rPr>
        <w:sz w:val="16"/>
        <w:szCs w:val="16"/>
      </w:rPr>
      <w:instrText xml:space="preserve"> </w:instrText>
    </w:r>
    <w:r w:rsidRPr="00C5698B">
      <w:rPr>
        <w:sz w:val="16"/>
        <w:szCs w:val="16"/>
      </w:rPr>
      <w:fldChar w:fldCharType="begin"/>
    </w:r>
    <w:r w:rsidRPr="001E6735">
      <w:rPr>
        <w:sz w:val="16"/>
        <w:szCs w:val="16"/>
      </w:rPr>
      <w:instrText xml:space="preserve"> </w:instrText>
    </w:r>
    <w:r w:rsidRPr="00C5698B">
      <w:rPr>
        <w:sz w:val="16"/>
        <w:szCs w:val="16"/>
        <w:lang w:val="en-US"/>
      </w:rPr>
      <w:instrText>STYLEREF</w:instrText>
    </w:r>
    <w:r w:rsidRPr="001E6735">
      <w:rPr>
        <w:sz w:val="16"/>
        <w:szCs w:val="16"/>
      </w:rPr>
      <w:instrText xml:space="preserve"> \</w:instrText>
    </w:r>
    <w:r w:rsidRPr="00C5698B">
      <w:rPr>
        <w:sz w:val="16"/>
        <w:szCs w:val="16"/>
        <w:lang w:val="en-US"/>
      </w:rPr>
      <w:instrText>l</w:instrText>
    </w:r>
    <w:r w:rsidRPr="001E6735">
      <w:rPr>
        <w:sz w:val="16"/>
        <w:szCs w:val="16"/>
      </w:rPr>
      <w:instrText xml:space="preserve"> </w:instrText>
    </w:r>
    <w:r w:rsidRPr="00C5698B">
      <w:rPr>
        <w:sz w:val="16"/>
        <w:szCs w:val="16"/>
      </w:rPr>
      <w:instrText>Язык</w:instrText>
    </w:r>
    <w:r w:rsidRPr="001E6735">
      <w:rPr>
        <w:sz w:val="16"/>
        <w:szCs w:val="16"/>
      </w:rPr>
      <w:instrText xml:space="preserve"> </w:instrText>
    </w:r>
    <w:r w:rsidRPr="00C5698B">
      <w:rPr>
        <w:sz w:val="16"/>
        <w:szCs w:val="16"/>
      </w:rPr>
      <w:fldChar w:fldCharType="separate"/>
    </w:r>
    <w:r w:rsidR="0094392F">
      <w:rPr>
        <w:b/>
        <w:bCs/>
        <w:sz w:val="16"/>
        <w:szCs w:val="16"/>
      </w:rPr>
      <w:instrText>Ошибка! Текст указанного стиля в документе отсутствует.</w:instrText>
    </w:r>
    <w:r w:rsidRPr="00C5698B">
      <w:rPr>
        <w:sz w:val="16"/>
        <w:szCs w:val="16"/>
      </w:rPr>
      <w:fldChar w:fldCharType="end"/>
    </w:r>
    <w:r w:rsidRPr="001E6735">
      <w:rPr>
        <w:sz w:val="16"/>
        <w:szCs w:val="16"/>
      </w:rPr>
      <w:instrText>="</w:instrText>
    </w:r>
    <w:r w:rsidRPr="00C5698B">
      <w:rPr>
        <w:sz w:val="16"/>
        <w:szCs w:val="16"/>
        <w:lang w:val="en-US"/>
      </w:rPr>
      <w:instrText>R</w:instrText>
    </w:r>
    <w:r w:rsidRPr="001E6735">
      <w:rPr>
        <w:sz w:val="16"/>
        <w:szCs w:val="16"/>
      </w:rPr>
      <w:instrText>" "</w:instrText>
    </w:r>
    <w:r>
      <w:rPr>
        <w:sz w:val="16"/>
        <w:szCs w:val="16"/>
      </w:rPr>
      <w:instrText>Файл</w:instrText>
    </w:r>
    <w:r w:rsidRPr="001E6735">
      <w:rPr>
        <w:sz w:val="16"/>
        <w:szCs w:val="16"/>
      </w:rPr>
      <w:instrText xml:space="preserve">" "" </w:instrText>
    </w:r>
    <w:r w:rsidRPr="00C5698B">
      <w:rPr>
        <w:sz w:val="16"/>
        <w:szCs w:val="16"/>
      </w:rPr>
      <w:fldChar w:fldCharType="end"/>
    </w:r>
    <w:r w:rsidRPr="001E6735">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EA7" w:rsidRDefault="000A5EA7">
      <w:r>
        <w:separator/>
      </w:r>
    </w:p>
  </w:footnote>
  <w:footnote w:type="continuationSeparator" w:id="0">
    <w:p w:rsidR="000A5EA7" w:rsidRDefault="000A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A7" w:rsidRPr="006A25CD" w:rsidRDefault="000A5EA7" w:rsidP="001E0425">
    <w:pPr>
      <w:pStyle w:val="af"/>
      <w:pBdr>
        <w:top w:val="single" w:sz="4" w:space="1" w:color="auto"/>
      </w:pBdr>
      <w:tabs>
        <w:tab w:val="clear" w:pos="4820"/>
      </w:tabs>
      <w:jc w:val="center"/>
      <w:rPr>
        <w:szCs w:val="16"/>
      </w:rPr>
    </w:pPr>
  </w:p>
  <w:p w:rsidR="000A5EA7" w:rsidRPr="000B3797" w:rsidRDefault="000A5EA7" w:rsidP="001E0425">
    <w:pPr>
      <w:pStyle w:val="af"/>
      <w:tabs>
        <w:tab w:val="clear" w:pos="4820"/>
      </w:tabs>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A7" w:rsidRPr="000B3797" w:rsidRDefault="000A5EA7">
    <w:pPr>
      <w:pStyle w:val="af"/>
      <w:pBdr>
        <w:top w:val="single" w:sz="4" w:space="1" w:color="auto"/>
      </w:pBdr>
      <w:tabs>
        <w:tab w:val="clear" w:pos="4820"/>
        <w:tab w:val="clear" w:pos="9639"/>
        <w:tab w:val="right" w:pos="21546"/>
      </w:tabs>
      <w:jc w:val="center"/>
      <w:rPr>
        <w:szCs w:val="16"/>
      </w:rPr>
    </w:pPr>
  </w:p>
  <w:p w:rsidR="000A5EA7" w:rsidRPr="00137035" w:rsidRDefault="000A5EA7">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A7" w:rsidRPr="001F1FE2" w:rsidRDefault="000A5EA7" w:rsidP="00A42EDB">
    <w:pPr>
      <w:pStyle w:val="af"/>
      <w:pBdr>
        <w:top w:val="single" w:sz="4" w:space="1" w:color="auto"/>
      </w:pBdr>
      <w:tabs>
        <w:tab w:val="clear" w:pos="4820"/>
      </w:tabs>
      <w:jc w:val="cent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2"/>
    <w:multiLevelType w:val="singleLevel"/>
    <w:tmpl w:val="E2AC941C"/>
    <w:lvl w:ilvl="0">
      <w:start w:val="1"/>
      <w:numFmt w:val="bullet"/>
      <w:pStyle w:val="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1327EBB"/>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7" w15:restartNumberingAfterBreak="0">
    <w:nsid w:val="0ECC5494"/>
    <w:multiLevelType w:val="hybridMultilevel"/>
    <w:tmpl w:val="D75C9F54"/>
    <w:lvl w:ilvl="0" w:tplc="FCE6B60C">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9FE268F"/>
    <w:multiLevelType w:val="multilevel"/>
    <w:tmpl w:val="E848C32A"/>
    <w:styleLink w:val="a1"/>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0" w15:restartNumberingAfterBreak="0">
    <w:nsid w:val="3C7D49F2"/>
    <w:multiLevelType w:val="hybridMultilevel"/>
    <w:tmpl w:val="3552F402"/>
    <w:lvl w:ilvl="0" w:tplc="FFFFFFFF">
      <w:start w:val="1"/>
      <w:numFmt w:val="bullet"/>
      <w:lvlText w:val="-"/>
      <w:lvlJc w:val="left"/>
      <w:pPr>
        <w:ind w:left="720" w:hanging="360"/>
      </w:pPr>
      <w:rPr>
        <w:rFonts w:ascii="Franklin Gothic Book" w:hAnsi="Franklin Gothic Book"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F81EFD"/>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2" w15:restartNumberingAfterBreak="0">
    <w:nsid w:val="4ACF3AAF"/>
    <w:multiLevelType w:val="hybridMultilevel"/>
    <w:tmpl w:val="7248D5C8"/>
    <w:lvl w:ilvl="0" w:tplc="F55E9E6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3" w15:restartNumberingAfterBreak="0">
    <w:nsid w:val="4DDD4FBB"/>
    <w:multiLevelType w:val="multilevel"/>
    <w:tmpl w:val="EF8E9E60"/>
    <w:lvl w:ilvl="0">
      <w:start w:val="1"/>
      <w:numFmt w:val="bullet"/>
      <w:lvlText w:val=""/>
      <w:lvlJc w:val="left"/>
      <w:pPr>
        <w:tabs>
          <w:tab w:val="num" w:pos="482"/>
        </w:tabs>
        <w:ind w:left="-198" w:firstLine="340"/>
      </w:pPr>
      <w:rPr>
        <w:rFonts w:ascii="Symbol" w:hAnsi="Symbol" w:hint="default"/>
      </w:rPr>
    </w:lvl>
    <w:lvl w:ilvl="1">
      <w:start w:val="1"/>
      <w:numFmt w:val="decimal"/>
      <w:lvlText w:val="%1.%2"/>
      <w:lvlJc w:val="left"/>
      <w:pPr>
        <w:tabs>
          <w:tab w:val="num" w:pos="4282"/>
        </w:tabs>
        <w:ind w:left="3488" w:firstLine="340"/>
      </w:pPr>
      <w:rPr>
        <w:b/>
        <w:color w:val="auto"/>
      </w:rPr>
    </w:lvl>
    <w:lvl w:ilvl="2">
      <w:start w:val="1"/>
      <w:numFmt w:val="decimal"/>
      <w:lvlText w:val="%1.%2.%3"/>
      <w:lvlJc w:val="left"/>
      <w:pPr>
        <w:tabs>
          <w:tab w:val="num" w:pos="1288"/>
        </w:tabs>
        <w:ind w:left="228" w:firstLine="340"/>
      </w:pPr>
    </w:lvl>
    <w:lvl w:ilvl="3">
      <w:start w:val="1"/>
      <w:numFmt w:val="decimal"/>
      <w:lvlText w:val="%1.%2.%3.%4"/>
      <w:lvlJc w:val="left"/>
      <w:pPr>
        <w:tabs>
          <w:tab w:val="num" w:pos="1420"/>
        </w:tabs>
        <w:ind w:left="0" w:firstLine="340"/>
      </w:pPr>
    </w:lvl>
    <w:lvl w:ilvl="4">
      <w:start w:val="1"/>
      <w:numFmt w:val="russianLower"/>
      <w:suff w:val="space"/>
      <w:lvlText w:val="%5)"/>
      <w:lvlJc w:val="left"/>
      <w:pPr>
        <w:ind w:left="0" w:firstLine="340"/>
      </w:pPr>
    </w:lvl>
    <w:lvl w:ilvl="5">
      <w:start w:val="1"/>
      <w:numFmt w:val="decimal"/>
      <w:suff w:val="space"/>
      <w:lvlText w:val="%6)"/>
      <w:lvlJc w:val="left"/>
      <w:pPr>
        <w:ind w:left="680" w:firstLine="0"/>
      </w:pPr>
    </w:lvl>
    <w:lvl w:ilvl="6">
      <w:start w:val="1"/>
      <w:numFmt w:val="decimalZero"/>
      <w:lvlText w:val="%7"/>
      <w:lvlJc w:val="left"/>
      <w:pPr>
        <w:tabs>
          <w:tab w:val="num" w:pos="340"/>
        </w:tabs>
        <w:ind w:left="340" w:hanging="340"/>
      </w:pPr>
    </w:lvl>
    <w:lvl w:ilvl="7">
      <w:start w:val="1"/>
      <w:numFmt w:val="decimalZero"/>
      <w:suff w:val="space"/>
      <w:lvlText w:val="%8."/>
      <w:lvlJc w:val="left"/>
      <w:pPr>
        <w:ind w:left="567" w:hanging="340"/>
      </w:pPr>
    </w:lvl>
    <w:lvl w:ilvl="8">
      <w:start w:val="1"/>
      <w:numFmt w:val="decimalZero"/>
      <w:suff w:val="space"/>
      <w:lvlText w:val="%7.%9"/>
      <w:lvlJc w:val="left"/>
      <w:pPr>
        <w:ind w:left="567" w:firstLine="0"/>
      </w:pPr>
    </w:lvl>
  </w:abstractNum>
  <w:abstractNum w:abstractNumId="14" w15:restartNumberingAfterBreak="0">
    <w:nsid w:val="501F7081"/>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5" w15:restartNumberingAfterBreak="0">
    <w:nsid w:val="50440CA2"/>
    <w:multiLevelType w:val="singleLevel"/>
    <w:tmpl w:val="2CAC0CE6"/>
    <w:lvl w:ilvl="0">
      <w:start w:val="1"/>
      <w:numFmt w:val="decimal"/>
      <w:pStyle w:val="a2"/>
      <w:lvlText w:val="%1)"/>
      <w:lvlJc w:val="left"/>
      <w:pPr>
        <w:tabs>
          <w:tab w:val="num" w:pos="1071"/>
        </w:tabs>
        <w:ind w:left="0" w:firstLine="709"/>
      </w:pPr>
    </w:lvl>
  </w:abstractNum>
  <w:abstractNum w:abstractNumId="16" w15:restartNumberingAfterBreak="0">
    <w:nsid w:val="53BB7752"/>
    <w:multiLevelType w:val="multilevel"/>
    <w:tmpl w:val="5D5E621A"/>
    <w:lvl w:ilvl="0">
      <w:start w:val="1"/>
      <w:numFmt w:val="decimal"/>
      <w:pStyle w:val="1"/>
      <w:suff w:val="space"/>
      <w:lvlText w:val="%1."/>
      <w:lvlJc w:val="left"/>
      <w:pPr>
        <w:ind w:left="432" w:firstLine="277"/>
      </w:pPr>
      <w:rPr>
        <w:rFonts w:hint="default"/>
        <w:sz w:val="24"/>
      </w:rPr>
    </w:lvl>
    <w:lvl w:ilvl="1">
      <w:start w:val="1"/>
      <w:numFmt w:val="decimal"/>
      <w:pStyle w:val="21"/>
      <w:suff w:val="space"/>
      <w:lvlText w:val="%1.%2."/>
      <w:lvlJc w:val="left"/>
      <w:pPr>
        <w:ind w:left="576" w:firstLine="133"/>
      </w:pPr>
      <w:rPr>
        <w:rFonts w:hint="default"/>
      </w:rPr>
    </w:lvl>
    <w:lvl w:ilvl="2">
      <w:start w:val="1"/>
      <w:numFmt w:val="decimal"/>
      <w:pStyle w:val="30"/>
      <w:suff w:val="space"/>
      <w:lvlText w:val="%1.%2.%3."/>
      <w:lvlJc w:val="left"/>
      <w:pPr>
        <w:ind w:left="720" w:hanging="11"/>
      </w:pPr>
      <w:rPr>
        <w:rFonts w:hint="default"/>
      </w:rPr>
    </w:lvl>
    <w:lvl w:ilvl="3">
      <w:start w:val="1"/>
      <w:numFmt w:val="decimal"/>
      <w:pStyle w:val="40"/>
      <w:suff w:val="space"/>
      <w:lvlText w:val="%1.%2.%3.%4."/>
      <w:lvlJc w:val="left"/>
      <w:pPr>
        <w:ind w:left="864" w:hanging="155"/>
      </w:pPr>
      <w:rPr>
        <w:rFonts w:hint="default"/>
      </w:rPr>
    </w:lvl>
    <w:lvl w:ilvl="4">
      <w:start w:val="1"/>
      <w:numFmt w:val="decimal"/>
      <w:pStyle w:val="50"/>
      <w:suff w:val="space"/>
      <w:lvlText w:val="%1.%2.%3.%4.%5."/>
      <w:lvlJc w:val="left"/>
      <w:pPr>
        <w:ind w:left="1008" w:hanging="299"/>
      </w:pPr>
      <w:rPr>
        <w:rFonts w:hint="default"/>
      </w:rPr>
    </w:lvl>
    <w:lvl w:ilvl="5">
      <w:start w:val="1"/>
      <w:numFmt w:val="decimal"/>
      <w:pStyle w:val="6"/>
      <w:suff w:val="space"/>
      <w:lvlText w:val="%1.%2.%3.%4.%5.%6."/>
      <w:lvlJc w:val="left"/>
      <w:pPr>
        <w:ind w:left="1152" w:hanging="443"/>
      </w:pPr>
      <w:rPr>
        <w:rFonts w:hint="default"/>
      </w:rPr>
    </w:lvl>
    <w:lvl w:ilvl="6">
      <w:start w:val="1"/>
      <w:numFmt w:val="decimal"/>
      <w:pStyle w:val="7"/>
      <w:suff w:val="space"/>
      <w:lvlText w:val="%1.%2.%3.%4.%5.%6.%7."/>
      <w:lvlJc w:val="left"/>
      <w:pPr>
        <w:ind w:left="1296" w:hanging="587"/>
      </w:pPr>
      <w:rPr>
        <w:rFonts w:hint="default"/>
      </w:rPr>
    </w:lvl>
    <w:lvl w:ilvl="7">
      <w:start w:val="1"/>
      <w:numFmt w:val="decimal"/>
      <w:pStyle w:val="8"/>
      <w:suff w:val="space"/>
      <w:lvlText w:val="%1.%2.%3.%4.%5.%6.%7.%8."/>
      <w:lvlJc w:val="left"/>
      <w:pPr>
        <w:ind w:left="1440" w:hanging="731"/>
      </w:pPr>
      <w:rPr>
        <w:rFonts w:hint="default"/>
      </w:rPr>
    </w:lvl>
    <w:lvl w:ilvl="8">
      <w:start w:val="1"/>
      <w:numFmt w:val="decimal"/>
      <w:pStyle w:val="9"/>
      <w:suff w:val="space"/>
      <w:lvlText w:val="%1.%2.%3.%4.%5.%6.%7.%8.%9."/>
      <w:lvlJc w:val="left"/>
      <w:pPr>
        <w:ind w:left="1584" w:hanging="875"/>
      </w:pPr>
      <w:rPr>
        <w:rFonts w:hint="default"/>
      </w:rPr>
    </w:lvl>
  </w:abstractNum>
  <w:abstractNum w:abstractNumId="17" w15:restartNumberingAfterBreak="0">
    <w:nsid w:val="5ECC0178"/>
    <w:multiLevelType w:val="hybridMultilevel"/>
    <w:tmpl w:val="1D0A5052"/>
    <w:lvl w:ilvl="0" w:tplc="FFFFFFFF">
      <w:start w:val="1"/>
      <w:numFmt w:val="bullet"/>
      <w:lvlText w:val="-"/>
      <w:lvlJc w:val="left"/>
      <w:pPr>
        <w:ind w:left="720" w:hanging="360"/>
      </w:pPr>
      <w:rPr>
        <w:rFonts w:ascii="Franklin Gothic Book" w:hAnsi="Franklin Gothic Book"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E5A2C"/>
    <w:multiLevelType w:val="multilevel"/>
    <w:tmpl w:val="AC84F82E"/>
    <w:styleLink w:val="a3"/>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num w:numId="1">
    <w:abstractNumId w:val="3"/>
  </w:num>
  <w:num w:numId="2">
    <w:abstractNumId w:val="2"/>
  </w:num>
  <w:num w:numId="3">
    <w:abstractNumId w:val="1"/>
  </w:num>
  <w:num w:numId="4">
    <w:abstractNumId w:val="15"/>
  </w:num>
  <w:num w:numId="5">
    <w:abstractNumId w:val="16"/>
  </w:num>
  <w:num w:numId="6">
    <w:abstractNumId w:val="0"/>
  </w:num>
  <w:num w:numId="7">
    <w:abstractNumId w:val="8"/>
  </w:num>
  <w:num w:numId="8">
    <w:abstractNumId w:val="5"/>
  </w:num>
  <w:num w:numId="9">
    <w:abstractNumId w:val="4"/>
  </w:num>
  <w:num w:numId="10">
    <w:abstractNumId w:val="9"/>
    <w:lvlOverride w:ilvl="0">
      <w:lvl w:ilvl="0">
        <w:start w:val="1"/>
        <w:numFmt w:val="decimal"/>
        <w:suff w:val="space"/>
        <w:lvlText w:val="%1"/>
        <w:lvlJc w:val="left"/>
        <w:pPr>
          <w:ind w:left="1844" w:firstLine="0"/>
        </w:pPr>
        <w:rPr>
          <w:rFonts w:hint="default"/>
        </w:rPr>
      </w:lvl>
    </w:lvlOverride>
    <w:lvlOverride w:ilvl="1">
      <w:lvl w:ilvl="1">
        <w:start w:val="1"/>
        <w:numFmt w:val="decimal"/>
        <w:suff w:val="space"/>
        <w:lvlText w:val="%1.%2"/>
        <w:lvlJc w:val="left"/>
        <w:pPr>
          <w:ind w:left="709" w:firstLine="0"/>
        </w:pPr>
        <w:rPr>
          <w:rFonts w:hint="default"/>
        </w:rPr>
      </w:lvl>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8"/>
  </w:num>
  <w:num w:numId="14">
    <w:abstractNumId w:val="17"/>
  </w:num>
  <w:num w:numId="15">
    <w:abstractNumId w:val="6"/>
  </w:num>
  <w:num w:numId="16">
    <w:abstractNumId w:val="14"/>
  </w:num>
  <w:num w:numId="17">
    <w:abstractNumId w:val="9"/>
  </w:num>
  <w:num w:numId="18">
    <w:abstractNumId w:val="11"/>
  </w:num>
  <w:num w:numId="19">
    <w:abstractNumId w:val="10"/>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54"/>
    <w:rsid w:val="00005E5E"/>
    <w:rsid w:val="00011336"/>
    <w:rsid w:val="000210DD"/>
    <w:rsid w:val="00021BF2"/>
    <w:rsid w:val="00022E4A"/>
    <w:rsid w:val="000241D8"/>
    <w:rsid w:val="00033B68"/>
    <w:rsid w:val="00035E4D"/>
    <w:rsid w:val="00036546"/>
    <w:rsid w:val="000408FE"/>
    <w:rsid w:val="00044FA0"/>
    <w:rsid w:val="00045404"/>
    <w:rsid w:val="0005241C"/>
    <w:rsid w:val="00053B9B"/>
    <w:rsid w:val="000556F8"/>
    <w:rsid w:val="00056990"/>
    <w:rsid w:val="00061B61"/>
    <w:rsid w:val="0008177C"/>
    <w:rsid w:val="00090014"/>
    <w:rsid w:val="000907BD"/>
    <w:rsid w:val="00094F17"/>
    <w:rsid w:val="00095B4F"/>
    <w:rsid w:val="00097695"/>
    <w:rsid w:val="00097964"/>
    <w:rsid w:val="000A03A1"/>
    <w:rsid w:val="000A2D03"/>
    <w:rsid w:val="000A5EA7"/>
    <w:rsid w:val="000A7A6E"/>
    <w:rsid w:val="000B12D1"/>
    <w:rsid w:val="000B70B0"/>
    <w:rsid w:val="000C6AF4"/>
    <w:rsid w:val="000D1E63"/>
    <w:rsid w:val="000D716E"/>
    <w:rsid w:val="000E03A5"/>
    <w:rsid w:val="000E487A"/>
    <w:rsid w:val="000E677C"/>
    <w:rsid w:val="000E79A4"/>
    <w:rsid w:val="000F03AF"/>
    <w:rsid w:val="000F57B1"/>
    <w:rsid w:val="000F687E"/>
    <w:rsid w:val="000F7291"/>
    <w:rsid w:val="00103646"/>
    <w:rsid w:val="001126EA"/>
    <w:rsid w:val="00112A21"/>
    <w:rsid w:val="0012008C"/>
    <w:rsid w:val="0012549C"/>
    <w:rsid w:val="00125B9E"/>
    <w:rsid w:val="00126123"/>
    <w:rsid w:val="00127806"/>
    <w:rsid w:val="0013043B"/>
    <w:rsid w:val="001339E3"/>
    <w:rsid w:val="00137035"/>
    <w:rsid w:val="0014253D"/>
    <w:rsid w:val="001452D6"/>
    <w:rsid w:val="001555A9"/>
    <w:rsid w:val="00157858"/>
    <w:rsid w:val="00163F6A"/>
    <w:rsid w:val="00165406"/>
    <w:rsid w:val="00165AC4"/>
    <w:rsid w:val="00176878"/>
    <w:rsid w:val="00177EC1"/>
    <w:rsid w:val="0018451C"/>
    <w:rsid w:val="0018493C"/>
    <w:rsid w:val="0019122D"/>
    <w:rsid w:val="0019190D"/>
    <w:rsid w:val="001966A2"/>
    <w:rsid w:val="001A0CBE"/>
    <w:rsid w:val="001A53CA"/>
    <w:rsid w:val="001A5721"/>
    <w:rsid w:val="001A7A3D"/>
    <w:rsid w:val="001B2548"/>
    <w:rsid w:val="001B412D"/>
    <w:rsid w:val="001B6C6A"/>
    <w:rsid w:val="001C45DA"/>
    <w:rsid w:val="001D2A28"/>
    <w:rsid w:val="001D44C3"/>
    <w:rsid w:val="001D5288"/>
    <w:rsid w:val="001E0425"/>
    <w:rsid w:val="001E26E1"/>
    <w:rsid w:val="001E41E3"/>
    <w:rsid w:val="001E6735"/>
    <w:rsid w:val="001E677F"/>
    <w:rsid w:val="001F1164"/>
    <w:rsid w:val="001F1FE2"/>
    <w:rsid w:val="0020234E"/>
    <w:rsid w:val="0021152F"/>
    <w:rsid w:val="00216C35"/>
    <w:rsid w:val="00231354"/>
    <w:rsid w:val="0024139D"/>
    <w:rsid w:val="00241F8D"/>
    <w:rsid w:val="0024258B"/>
    <w:rsid w:val="00251E85"/>
    <w:rsid w:val="00252197"/>
    <w:rsid w:val="00256459"/>
    <w:rsid w:val="002636C4"/>
    <w:rsid w:val="00265460"/>
    <w:rsid w:val="002753E6"/>
    <w:rsid w:val="002770C1"/>
    <w:rsid w:val="00283FEF"/>
    <w:rsid w:val="0029106E"/>
    <w:rsid w:val="00292241"/>
    <w:rsid w:val="00292569"/>
    <w:rsid w:val="002A2968"/>
    <w:rsid w:val="002A314C"/>
    <w:rsid w:val="002B1B84"/>
    <w:rsid w:val="002B1D6F"/>
    <w:rsid w:val="002B5ED6"/>
    <w:rsid w:val="002C0535"/>
    <w:rsid w:val="002C40BD"/>
    <w:rsid w:val="002C455B"/>
    <w:rsid w:val="002D281C"/>
    <w:rsid w:val="002D397F"/>
    <w:rsid w:val="002D4ABA"/>
    <w:rsid w:val="002D6F9D"/>
    <w:rsid w:val="002E02B9"/>
    <w:rsid w:val="002E1BA1"/>
    <w:rsid w:val="002E5661"/>
    <w:rsid w:val="002F5103"/>
    <w:rsid w:val="002F742F"/>
    <w:rsid w:val="00300762"/>
    <w:rsid w:val="003019E7"/>
    <w:rsid w:val="0030418F"/>
    <w:rsid w:val="00305C2B"/>
    <w:rsid w:val="003069D5"/>
    <w:rsid w:val="00315849"/>
    <w:rsid w:val="0031647C"/>
    <w:rsid w:val="00325496"/>
    <w:rsid w:val="00330DF1"/>
    <w:rsid w:val="003347CB"/>
    <w:rsid w:val="00335601"/>
    <w:rsid w:val="00343D6F"/>
    <w:rsid w:val="003445A6"/>
    <w:rsid w:val="003472C9"/>
    <w:rsid w:val="00353B49"/>
    <w:rsid w:val="0036413E"/>
    <w:rsid w:val="003726A1"/>
    <w:rsid w:val="00373489"/>
    <w:rsid w:val="00376AE1"/>
    <w:rsid w:val="00380859"/>
    <w:rsid w:val="00390044"/>
    <w:rsid w:val="0039596E"/>
    <w:rsid w:val="00395E69"/>
    <w:rsid w:val="00396A3F"/>
    <w:rsid w:val="0039709C"/>
    <w:rsid w:val="003A09B7"/>
    <w:rsid w:val="003A18AC"/>
    <w:rsid w:val="003A42D2"/>
    <w:rsid w:val="003A4381"/>
    <w:rsid w:val="003A4E07"/>
    <w:rsid w:val="003A4E34"/>
    <w:rsid w:val="003A67FF"/>
    <w:rsid w:val="003B4285"/>
    <w:rsid w:val="003B4B6C"/>
    <w:rsid w:val="003B4CBC"/>
    <w:rsid w:val="003C2DEE"/>
    <w:rsid w:val="003C537A"/>
    <w:rsid w:val="003C584E"/>
    <w:rsid w:val="003D08BD"/>
    <w:rsid w:val="003D2D05"/>
    <w:rsid w:val="003D3066"/>
    <w:rsid w:val="003D3309"/>
    <w:rsid w:val="003D52CF"/>
    <w:rsid w:val="003D5795"/>
    <w:rsid w:val="003D6E8A"/>
    <w:rsid w:val="003D710E"/>
    <w:rsid w:val="003E6C66"/>
    <w:rsid w:val="003F355E"/>
    <w:rsid w:val="003F463C"/>
    <w:rsid w:val="00400FA2"/>
    <w:rsid w:val="0040386F"/>
    <w:rsid w:val="00412361"/>
    <w:rsid w:val="00412860"/>
    <w:rsid w:val="00412ED7"/>
    <w:rsid w:val="00416993"/>
    <w:rsid w:val="00424CEB"/>
    <w:rsid w:val="00425CED"/>
    <w:rsid w:val="004275AF"/>
    <w:rsid w:val="004353EB"/>
    <w:rsid w:val="00450084"/>
    <w:rsid w:val="00450E86"/>
    <w:rsid w:val="00456F97"/>
    <w:rsid w:val="004618A8"/>
    <w:rsid w:val="00463339"/>
    <w:rsid w:val="0046739F"/>
    <w:rsid w:val="00470510"/>
    <w:rsid w:val="004748A1"/>
    <w:rsid w:val="0047594E"/>
    <w:rsid w:val="004803B3"/>
    <w:rsid w:val="0048205C"/>
    <w:rsid w:val="00483784"/>
    <w:rsid w:val="004876F6"/>
    <w:rsid w:val="00493016"/>
    <w:rsid w:val="00494652"/>
    <w:rsid w:val="00495492"/>
    <w:rsid w:val="00496884"/>
    <w:rsid w:val="00497514"/>
    <w:rsid w:val="004A4FBA"/>
    <w:rsid w:val="004A5B8C"/>
    <w:rsid w:val="004A64F5"/>
    <w:rsid w:val="004B034A"/>
    <w:rsid w:val="004B0518"/>
    <w:rsid w:val="004B2FFA"/>
    <w:rsid w:val="004C096E"/>
    <w:rsid w:val="004C4102"/>
    <w:rsid w:val="004C4C3F"/>
    <w:rsid w:val="004C5E96"/>
    <w:rsid w:val="004D24F9"/>
    <w:rsid w:val="004D535D"/>
    <w:rsid w:val="004E04A8"/>
    <w:rsid w:val="004E191D"/>
    <w:rsid w:val="004E6194"/>
    <w:rsid w:val="004F246D"/>
    <w:rsid w:val="004F4B9C"/>
    <w:rsid w:val="00503CB3"/>
    <w:rsid w:val="00514CD7"/>
    <w:rsid w:val="00524C52"/>
    <w:rsid w:val="00525802"/>
    <w:rsid w:val="00530980"/>
    <w:rsid w:val="005312BA"/>
    <w:rsid w:val="00533529"/>
    <w:rsid w:val="00536A64"/>
    <w:rsid w:val="00537252"/>
    <w:rsid w:val="005637D4"/>
    <w:rsid w:val="0056565B"/>
    <w:rsid w:val="00572277"/>
    <w:rsid w:val="00574412"/>
    <w:rsid w:val="00575BE0"/>
    <w:rsid w:val="005773BD"/>
    <w:rsid w:val="0058217B"/>
    <w:rsid w:val="00585A9C"/>
    <w:rsid w:val="005973ED"/>
    <w:rsid w:val="00597CDB"/>
    <w:rsid w:val="00597E47"/>
    <w:rsid w:val="005A1CA2"/>
    <w:rsid w:val="005B041C"/>
    <w:rsid w:val="005B348C"/>
    <w:rsid w:val="005B5279"/>
    <w:rsid w:val="005B62F8"/>
    <w:rsid w:val="005C1F41"/>
    <w:rsid w:val="005C3CE7"/>
    <w:rsid w:val="005C49E1"/>
    <w:rsid w:val="005D306C"/>
    <w:rsid w:val="005D397B"/>
    <w:rsid w:val="005D62CB"/>
    <w:rsid w:val="005D6D74"/>
    <w:rsid w:val="005E06D8"/>
    <w:rsid w:val="005E5E20"/>
    <w:rsid w:val="005E7DE4"/>
    <w:rsid w:val="005F5E5D"/>
    <w:rsid w:val="005F6147"/>
    <w:rsid w:val="005F7C26"/>
    <w:rsid w:val="006002AD"/>
    <w:rsid w:val="0060253F"/>
    <w:rsid w:val="00605A86"/>
    <w:rsid w:val="006077D1"/>
    <w:rsid w:val="00611A14"/>
    <w:rsid w:val="00612C9B"/>
    <w:rsid w:val="006151DB"/>
    <w:rsid w:val="00617735"/>
    <w:rsid w:val="00620F37"/>
    <w:rsid w:val="006214BA"/>
    <w:rsid w:val="00627315"/>
    <w:rsid w:val="00637EE9"/>
    <w:rsid w:val="006400E2"/>
    <w:rsid w:val="00642B9B"/>
    <w:rsid w:val="00654E2D"/>
    <w:rsid w:val="00655A02"/>
    <w:rsid w:val="00660956"/>
    <w:rsid w:val="00660EA5"/>
    <w:rsid w:val="00664505"/>
    <w:rsid w:val="0067319F"/>
    <w:rsid w:val="0067593F"/>
    <w:rsid w:val="00677F1F"/>
    <w:rsid w:val="00690234"/>
    <w:rsid w:val="00690E56"/>
    <w:rsid w:val="0069534B"/>
    <w:rsid w:val="006A25CD"/>
    <w:rsid w:val="006A3F85"/>
    <w:rsid w:val="006B237E"/>
    <w:rsid w:val="006B56EE"/>
    <w:rsid w:val="006B599C"/>
    <w:rsid w:val="006B7956"/>
    <w:rsid w:val="006C0B2F"/>
    <w:rsid w:val="006C4758"/>
    <w:rsid w:val="006C49E1"/>
    <w:rsid w:val="006C597E"/>
    <w:rsid w:val="006C7E92"/>
    <w:rsid w:val="006E2EDB"/>
    <w:rsid w:val="006E4E38"/>
    <w:rsid w:val="006F01B3"/>
    <w:rsid w:val="006F0785"/>
    <w:rsid w:val="00703717"/>
    <w:rsid w:val="007041C6"/>
    <w:rsid w:val="00705F4C"/>
    <w:rsid w:val="00706D03"/>
    <w:rsid w:val="00711020"/>
    <w:rsid w:val="00713D00"/>
    <w:rsid w:val="00714FCD"/>
    <w:rsid w:val="007246F4"/>
    <w:rsid w:val="0072691B"/>
    <w:rsid w:val="00730ABC"/>
    <w:rsid w:val="00733B92"/>
    <w:rsid w:val="00733C78"/>
    <w:rsid w:val="0073492A"/>
    <w:rsid w:val="0073588A"/>
    <w:rsid w:val="00736B82"/>
    <w:rsid w:val="0074287A"/>
    <w:rsid w:val="007450A2"/>
    <w:rsid w:val="00747FC1"/>
    <w:rsid w:val="00760249"/>
    <w:rsid w:val="007620A2"/>
    <w:rsid w:val="00762701"/>
    <w:rsid w:val="0076339B"/>
    <w:rsid w:val="0076708E"/>
    <w:rsid w:val="00771240"/>
    <w:rsid w:val="00772068"/>
    <w:rsid w:val="007768BB"/>
    <w:rsid w:val="00781D51"/>
    <w:rsid w:val="00790738"/>
    <w:rsid w:val="00791132"/>
    <w:rsid w:val="007927BA"/>
    <w:rsid w:val="00797890"/>
    <w:rsid w:val="007A1904"/>
    <w:rsid w:val="007A47DF"/>
    <w:rsid w:val="007A47E3"/>
    <w:rsid w:val="007B0CC9"/>
    <w:rsid w:val="007B39AC"/>
    <w:rsid w:val="007B5E9B"/>
    <w:rsid w:val="007B5F3F"/>
    <w:rsid w:val="007C0CE9"/>
    <w:rsid w:val="007C1D2F"/>
    <w:rsid w:val="007C4F95"/>
    <w:rsid w:val="007D268D"/>
    <w:rsid w:val="007D6159"/>
    <w:rsid w:val="007D6D7A"/>
    <w:rsid w:val="007E605F"/>
    <w:rsid w:val="007F6B50"/>
    <w:rsid w:val="00801B6F"/>
    <w:rsid w:val="00806BC5"/>
    <w:rsid w:val="0080771E"/>
    <w:rsid w:val="0081047C"/>
    <w:rsid w:val="00813151"/>
    <w:rsid w:val="0081322D"/>
    <w:rsid w:val="008168C3"/>
    <w:rsid w:val="00816FE9"/>
    <w:rsid w:val="0082397A"/>
    <w:rsid w:val="00825949"/>
    <w:rsid w:val="00825D4C"/>
    <w:rsid w:val="008303A3"/>
    <w:rsid w:val="008330A7"/>
    <w:rsid w:val="00835AB4"/>
    <w:rsid w:val="00837FB1"/>
    <w:rsid w:val="008412AA"/>
    <w:rsid w:val="00852A39"/>
    <w:rsid w:val="00855F3A"/>
    <w:rsid w:val="00863A35"/>
    <w:rsid w:val="00863D22"/>
    <w:rsid w:val="00864431"/>
    <w:rsid w:val="00866787"/>
    <w:rsid w:val="008742B5"/>
    <w:rsid w:val="0088016A"/>
    <w:rsid w:val="00885E04"/>
    <w:rsid w:val="008905F1"/>
    <w:rsid w:val="008915A8"/>
    <w:rsid w:val="00892BC3"/>
    <w:rsid w:val="008B57D2"/>
    <w:rsid w:val="008C0D0B"/>
    <w:rsid w:val="008C2869"/>
    <w:rsid w:val="008C3953"/>
    <w:rsid w:val="008C3AF4"/>
    <w:rsid w:val="008C5B27"/>
    <w:rsid w:val="008D0BA2"/>
    <w:rsid w:val="008D2DBD"/>
    <w:rsid w:val="008D68B0"/>
    <w:rsid w:val="008E2202"/>
    <w:rsid w:val="008E255E"/>
    <w:rsid w:val="008E52B6"/>
    <w:rsid w:val="008E54CD"/>
    <w:rsid w:val="008E557D"/>
    <w:rsid w:val="008E699D"/>
    <w:rsid w:val="008F04FD"/>
    <w:rsid w:val="008F202E"/>
    <w:rsid w:val="008F2988"/>
    <w:rsid w:val="008F2D7C"/>
    <w:rsid w:val="008F723F"/>
    <w:rsid w:val="0090033D"/>
    <w:rsid w:val="009003E4"/>
    <w:rsid w:val="009029A5"/>
    <w:rsid w:val="009044B4"/>
    <w:rsid w:val="0091739A"/>
    <w:rsid w:val="00920957"/>
    <w:rsid w:val="0092227D"/>
    <w:rsid w:val="00925581"/>
    <w:rsid w:val="00925B2C"/>
    <w:rsid w:val="00930E2D"/>
    <w:rsid w:val="00935E5F"/>
    <w:rsid w:val="00936C22"/>
    <w:rsid w:val="00942DB4"/>
    <w:rsid w:val="0094392F"/>
    <w:rsid w:val="00945204"/>
    <w:rsid w:val="00950279"/>
    <w:rsid w:val="0096131D"/>
    <w:rsid w:val="0097093B"/>
    <w:rsid w:val="00972240"/>
    <w:rsid w:val="00976599"/>
    <w:rsid w:val="0097725C"/>
    <w:rsid w:val="00980C36"/>
    <w:rsid w:val="009853CA"/>
    <w:rsid w:val="00992F7A"/>
    <w:rsid w:val="0099587C"/>
    <w:rsid w:val="00997E63"/>
    <w:rsid w:val="009A04DD"/>
    <w:rsid w:val="009A04E0"/>
    <w:rsid w:val="009A091F"/>
    <w:rsid w:val="009A2022"/>
    <w:rsid w:val="009A3538"/>
    <w:rsid w:val="009A6B31"/>
    <w:rsid w:val="009A7787"/>
    <w:rsid w:val="009A7F8A"/>
    <w:rsid w:val="009B35DF"/>
    <w:rsid w:val="009C1A83"/>
    <w:rsid w:val="009D39E7"/>
    <w:rsid w:val="009D5D7C"/>
    <w:rsid w:val="009D6024"/>
    <w:rsid w:val="009F5730"/>
    <w:rsid w:val="009F57F0"/>
    <w:rsid w:val="00A0640F"/>
    <w:rsid w:val="00A1238D"/>
    <w:rsid w:val="00A12B96"/>
    <w:rsid w:val="00A147E5"/>
    <w:rsid w:val="00A15312"/>
    <w:rsid w:val="00A15A75"/>
    <w:rsid w:val="00A16A64"/>
    <w:rsid w:val="00A20CDB"/>
    <w:rsid w:val="00A33EB1"/>
    <w:rsid w:val="00A34DD9"/>
    <w:rsid w:val="00A35475"/>
    <w:rsid w:val="00A40839"/>
    <w:rsid w:val="00A417B9"/>
    <w:rsid w:val="00A42EDB"/>
    <w:rsid w:val="00A55FAE"/>
    <w:rsid w:val="00A57030"/>
    <w:rsid w:val="00A602FA"/>
    <w:rsid w:val="00A6246E"/>
    <w:rsid w:val="00A635D3"/>
    <w:rsid w:val="00A6480B"/>
    <w:rsid w:val="00A65283"/>
    <w:rsid w:val="00A71C1C"/>
    <w:rsid w:val="00A75FFC"/>
    <w:rsid w:val="00A7634F"/>
    <w:rsid w:val="00A81677"/>
    <w:rsid w:val="00A81AF5"/>
    <w:rsid w:val="00A86148"/>
    <w:rsid w:val="00A907E7"/>
    <w:rsid w:val="00AA2DFF"/>
    <w:rsid w:val="00AA59ED"/>
    <w:rsid w:val="00AA62A1"/>
    <w:rsid w:val="00AA65EF"/>
    <w:rsid w:val="00AA67EC"/>
    <w:rsid w:val="00AB0308"/>
    <w:rsid w:val="00AB4882"/>
    <w:rsid w:val="00AB6839"/>
    <w:rsid w:val="00AC1489"/>
    <w:rsid w:val="00AC3E52"/>
    <w:rsid w:val="00AD1296"/>
    <w:rsid w:val="00AD1AE2"/>
    <w:rsid w:val="00AE1DAE"/>
    <w:rsid w:val="00AE5698"/>
    <w:rsid w:val="00AE5CCC"/>
    <w:rsid w:val="00AE5DBC"/>
    <w:rsid w:val="00B00E64"/>
    <w:rsid w:val="00B01FCF"/>
    <w:rsid w:val="00B02619"/>
    <w:rsid w:val="00B138B7"/>
    <w:rsid w:val="00B2037A"/>
    <w:rsid w:val="00B207D4"/>
    <w:rsid w:val="00B20C75"/>
    <w:rsid w:val="00B24AE4"/>
    <w:rsid w:val="00B510AB"/>
    <w:rsid w:val="00B664F6"/>
    <w:rsid w:val="00B70386"/>
    <w:rsid w:val="00B753E1"/>
    <w:rsid w:val="00B774F2"/>
    <w:rsid w:val="00B860CF"/>
    <w:rsid w:val="00B87335"/>
    <w:rsid w:val="00B90D16"/>
    <w:rsid w:val="00BA42CB"/>
    <w:rsid w:val="00BA55D7"/>
    <w:rsid w:val="00BB15F6"/>
    <w:rsid w:val="00BB1F42"/>
    <w:rsid w:val="00BB77DC"/>
    <w:rsid w:val="00BC1105"/>
    <w:rsid w:val="00BC2A71"/>
    <w:rsid w:val="00BC3920"/>
    <w:rsid w:val="00BD2798"/>
    <w:rsid w:val="00BD382A"/>
    <w:rsid w:val="00BD7286"/>
    <w:rsid w:val="00BD7BBA"/>
    <w:rsid w:val="00BE0145"/>
    <w:rsid w:val="00BF2D78"/>
    <w:rsid w:val="00BF3E00"/>
    <w:rsid w:val="00BF5DB1"/>
    <w:rsid w:val="00BF7EC2"/>
    <w:rsid w:val="00C00DFD"/>
    <w:rsid w:val="00C046F1"/>
    <w:rsid w:val="00C04777"/>
    <w:rsid w:val="00C04FAE"/>
    <w:rsid w:val="00C11133"/>
    <w:rsid w:val="00C149A9"/>
    <w:rsid w:val="00C14ADC"/>
    <w:rsid w:val="00C20F70"/>
    <w:rsid w:val="00C2271D"/>
    <w:rsid w:val="00C22BF8"/>
    <w:rsid w:val="00C30833"/>
    <w:rsid w:val="00C33E5F"/>
    <w:rsid w:val="00C345D9"/>
    <w:rsid w:val="00C37BE1"/>
    <w:rsid w:val="00C37E65"/>
    <w:rsid w:val="00C41A87"/>
    <w:rsid w:val="00C435F2"/>
    <w:rsid w:val="00C466D8"/>
    <w:rsid w:val="00C522FC"/>
    <w:rsid w:val="00C5541A"/>
    <w:rsid w:val="00C554B5"/>
    <w:rsid w:val="00C5589B"/>
    <w:rsid w:val="00C55DC8"/>
    <w:rsid w:val="00C5698B"/>
    <w:rsid w:val="00C61944"/>
    <w:rsid w:val="00C62DA4"/>
    <w:rsid w:val="00C63D89"/>
    <w:rsid w:val="00C70E9D"/>
    <w:rsid w:val="00C80581"/>
    <w:rsid w:val="00C80F9E"/>
    <w:rsid w:val="00C83F82"/>
    <w:rsid w:val="00C86269"/>
    <w:rsid w:val="00C90A5C"/>
    <w:rsid w:val="00C92657"/>
    <w:rsid w:val="00C93721"/>
    <w:rsid w:val="00C94A9D"/>
    <w:rsid w:val="00C95355"/>
    <w:rsid w:val="00CB2479"/>
    <w:rsid w:val="00CB3271"/>
    <w:rsid w:val="00CB583F"/>
    <w:rsid w:val="00CC06C8"/>
    <w:rsid w:val="00CD665E"/>
    <w:rsid w:val="00CE022D"/>
    <w:rsid w:val="00CE0843"/>
    <w:rsid w:val="00CE08DE"/>
    <w:rsid w:val="00CE24CA"/>
    <w:rsid w:val="00CF0688"/>
    <w:rsid w:val="00CF17AD"/>
    <w:rsid w:val="00CF54A4"/>
    <w:rsid w:val="00D01B1D"/>
    <w:rsid w:val="00D07366"/>
    <w:rsid w:val="00D079A0"/>
    <w:rsid w:val="00D111B9"/>
    <w:rsid w:val="00D11AC9"/>
    <w:rsid w:val="00D13D9A"/>
    <w:rsid w:val="00D1560C"/>
    <w:rsid w:val="00D165BD"/>
    <w:rsid w:val="00D16778"/>
    <w:rsid w:val="00D16CE6"/>
    <w:rsid w:val="00D17301"/>
    <w:rsid w:val="00D227F7"/>
    <w:rsid w:val="00D229DC"/>
    <w:rsid w:val="00D234CC"/>
    <w:rsid w:val="00D238D9"/>
    <w:rsid w:val="00D26344"/>
    <w:rsid w:val="00D34BB2"/>
    <w:rsid w:val="00D525D0"/>
    <w:rsid w:val="00D5738E"/>
    <w:rsid w:val="00D60B9E"/>
    <w:rsid w:val="00D60BF7"/>
    <w:rsid w:val="00D60E8A"/>
    <w:rsid w:val="00D613B9"/>
    <w:rsid w:val="00D654DD"/>
    <w:rsid w:val="00D706DE"/>
    <w:rsid w:val="00D74EE9"/>
    <w:rsid w:val="00D753AC"/>
    <w:rsid w:val="00D82229"/>
    <w:rsid w:val="00D93E1A"/>
    <w:rsid w:val="00D94CE6"/>
    <w:rsid w:val="00DA2682"/>
    <w:rsid w:val="00DA2CE0"/>
    <w:rsid w:val="00DA330D"/>
    <w:rsid w:val="00DA5F33"/>
    <w:rsid w:val="00DB42B0"/>
    <w:rsid w:val="00DB504D"/>
    <w:rsid w:val="00DB6693"/>
    <w:rsid w:val="00DC0098"/>
    <w:rsid w:val="00DC49AD"/>
    <w:rsid w:val="00DC4F57"/>
    <w:rsid w:val="00DD3975"/>
    <w:rsid w:val="00DD68E0"/>
    <w:rsid w:val="00DD7204"/>
    <w:rsid w:val="00DE2094"/>
    <w:rsid w:val="00DE3697"/>
    <w:rsid w:val="00DE3BA8"/>
    <w:rsid w:val="00DF2DF6"/>
    <w:rsid w:val="00DF3C40"/>
    <w:rsid w:val="00DF43C2"/>
    <w:rsid w:val="00DF4429"/>
    <w:rsid w:val="00DF5870"/>
    <w:rsid w:val="00E10B0E"/>
    <w:rsid w:val="00E1363A"/>
    <w:rsid w:val="00E13F94"/>
    <w:rsid w:val="00E17722"/>
    <w:rsid w:val="00E20349"/>
    <w:rsid w:val="00E2473C"/>
    <w:rsid w:val="00E25EB9"/>
    <w:rsid w:val="00E31795"/>
    <w:rsid w:val="00E33CFB"/>
    <w:rsid w:val="00E43150"/>
    <w:rsid w:val="00E522AF"/>
    <w:rsid w:val="00E54443"/>
    <w:rsid w:val="00E565EF"/>
    <w:rsid w:val="00E608C2"/>
    <w:rsid w:val="00E617B6"/>
    <w:rsid w:val="00E61DD6"/>
    <w:rsid w:val="00E62CEC"/>
    <w:rsid w:val="00E65128"/>
    <w:rsid w:val="00E7022C"/>
    <w:rsid w:val="00E723B3"/>
    <w:rsid w:val="00E73D53"/>
    <w:rsid w:val="00E835A0"/>
    <w:rsid w:val="00E91385"/>
    <w:rsid w:val="00E97E52"/>
    <w:rsid w:val="00EB3446"/>
    <w:rsid w:val="00EB5091"/>
    <w:rsid w:val="00EC1777"/>
    <w:rsid w:val="00EC2EC3"/>
    <w:rsid w:val="00ED1D44"/>
    <w:rsid w:val="00ED2D50"/>
    <w:rsid w:val="00ED5287"/>
    <w:rsid w:val="00ED7533"/>
    <w:rsid w:val="00EE1DCA"/>
    <w:rsid w:val="00EE6B77"/>
    <w:rsid w:val="00EF310B"/>
    <w:rsid w:val="00EF3F8B"/>
    <w:rsid w:val="00EF4AAB"/>
    <w:rsid w:val="00F0231C"/>
    <w:rsid w:val="00F03233"/>
    <w:rsid w:val="00F03579"/>
    <w:rsid w:val="00F225B0"/>
    <w:rsid w:val="00F23EFE"/>
    <w:rsid w:val="00F24EFC"/>
    <w:rsid w:val="00F25D0A"/>
    <w:rsid w:val="00F25DAA"/>
    <w:rsid w:val="00F26F48"/>
    <w:rsid w:val="00F27C6D"/>
    <w:rsid w:val="00F30C6D"/>
    <w:rsid w:val="00F30E54"/>
    <w:rsid w:val="00F319D4"/>
    <w:rsid w:val="00F33583"/>
    <w:rsid w:val="00F345F0"/>
    <w:rsid w:val="00F4114C"/>
    <w:rsid w:val="00F42D26"/>
    <w:rsid w:val="00F4687A"/>
    <w:rsid w:val="00F51164"/>
    <w:rsid w:val="00F514A9"/>
    <w:rsid w:val="00F55193"/>
    <w:rsid w:val="00F575E5"/>
    <w:rsid w:val="00F60857"/>
    <w:rsid w:val="00F62AFE"/>
    <w:rsid w:val="00F66888"/>
    <w:rsid w:val="00F71209"/>
    <w:rsid w:val="00F779C9"/>
    <w:rsid w:val="00F828FE"/>
    <w:rsid w:val="00F82BC5"/>
    <w:rsid w:val="00F8679E"/>
    <w:rsid w:val="00F86D3F"/>
    <w:rsid w:val="00F87CDA"/>
    <w:rsid w:val="00F87D79"/>
    <w:rsid w:val="00F92E51"/>
    <w:rsid w:val="00F97ED4"/>
    <w:rsid w:val="00FA0BFF"/>
    <w:rsid w:val="00FA22DC"/>
    <w:rsid w:val="00FA2C63"/>
    <w:rsid w:val="00FA5F7C"/>
    <w:rsid w:val="00FB433A"/>
    <w:rsid w:val="00FC2E20"/>
    <w:rsid w:val="00FC63E9"/>
    <w:rsid w:val="00FD5178"/>
    <w:rsid w:val="00FE0C8B"/>
    <w:rsid w:val="00FE60D7"/>
    <w:rsid w:val="00FF3D3B"/>
    <w:rsid w:val="00FF4BB3"/>
    <w:rsid w:val="00FF7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4F2395"/>
  <w15:docId w15:val="{2F468940-BD3C-41F4-B084-5377DC4CE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rPr>
  </w:style>
  <w:style w:type="paragraph" w:styleId="1">
    <w:name w:val="heading 1"/>
    <w:aliases w:val="Заголовок 1 Знак1,Заголовок 1 Знак Знак,Head 9,новая страница,H1,Заголовок 1 Знак2,Заголовок 1 Знак Знак1"/>
    <w:basedOn w:val="a4"/>
    <w:next w:val="a5"/>
    <w:link w:val="10"/>
    <w:qFormat/>
    <w:pPr>
      <w:keepNext/>
      <w:numPr>
        <w:numId w:val="5"/>
      </w:numPr>
      <w:spacing w:before="240" w:after="120"/>
      <w:outlineLvl w:val="0"/>
    </w:pPr>
    <w:rPr>
      <w:rFonts w:ascii="Arial" w:hAnsi="Arial"/>
      <w:b/>
      <w:caps/>
      <w:kern w:val="28"/>
      <w:sz w:val="28"/>
    </w:rPr>
  </w:style>
  <w:style w:type="paragraph" w:styleId="21">
    <w:name w:val="heading 2"/>
    <w:aliases w:val="Заголовок 2 Знак1,Заголовок 2 Знак Знак,Заголовок 2 Знак2 Знак,Заголовок 2 Знак1 Знак Знак,Заголовок 2 Знак Знак1 Знак,Заголовок 2 Знак1 Знак1,Заголовок 2 Знак Знак Знак1,Заголовок 2 Знак Знак Знак Знак,H2,H2 Знак"/>
    <w:basedOn w:val="a4"/>
    <w:next w:val="a5"/>
    <w:link w:val="22"/>
    <w:qFormat/>
    <w:pPr>
      <w:keepNext/>
      <w:numPr>
        <w:ilvl w:val="1"/>
        <w:numId w:val="5"/>
      </w:numPr>
      <w:spacing w:before="240" w:after="80"/>
      <w:outlineLvl w:val="1"/>
    </w:pPr>
    <w:rPr>
      <w:rFonts w:ascii="Arial" w:hAnsi="Arial"/>
      <w:b/>
      <w:i/>
      <w:sz w:val="26"/>
    </w:rPr>
  </w:style>
  <w:style w:type="paragraph" w:styleId="30">
    <w:name w:val="heading 3"/>
    <w:basedOn w:val="a4"/>
    <w:next w:val="a5"/>
    <w:qFormat/>
    <w:pPr>
      <w:keepNext/>
      <w:numPr>
        <w:ilvl w:val="2"/>
        <w:numId w:val="5"/>
      </w:numPr>
      <w:spacing w:before="240" w:after="60"/>
      <w:outlineLvl w:val="2"/>
    </w:pPr>
    <w:rPr>
      <w:rFonts w:ascii="Arial" w:hAnsi="Arial"/>
      <w:b/>
    </w:rPr>
  </w:style>
  <w:style w:type="paragraph" w:styleId="40">
    <w:name w:val="heading 4"/>
    <w:basedOn w:val="a4"/>
    <w:next w:val="a5"/>
    <w:qFormat/>
    <w:pPr>
      <w:keepNext/>
      <w:numPr>
        <w:ilvl w:val="3"/>
        <w:numId w:val="5"/>
      </w:numPr>
      <w:spacing w:before="240" w:after="60"/>
      <w:outlineLvl w:val="3"/>
    </w:pPr>
    <w:rPr>
      <w:rFonts w:ascii="Arial" w:hAnsi="Arial"/>
      <w:b/>
      <w:i/>
    </w:rPr>
  </w:style>
  <w:style w:type="paragraph" w:styleId="50">
    <w:name w:val="heading 5"/>
    <w:basedOn w:val="a4"/>
    <w:next w:val="a5"/>
    <w:qFormat/>
    <w:pPr>
      <w:keepNext/>
      <w:numPr>
        <w:ilvl w:val="4"/>
        <w:numId w:val="5"/>
      </w:numPr>
      <w:spacing w:before="240" w:after="40"/>
      <w:outlineLvl w:val="4"/>
    </w:pPr>
    <w:rPr>
      <w:rFonts w:ascii="Arial" w:hAnsi="Arial"/>
      <w:b/>
    </w:rPr>
  </w:style>
  <w:style w:type="paragraph" w:styleId="6">
    <w:name w:val="heading 6"/>
    <w:basedOn w:val="a4"/>
    <w:next w:val="a5"/>
    <w:qFormat/>
    <w:pPr>
      <w:numPr>
        <w:ilvl w:val="5"/>
        <w:numId w:val="5"/>
      </w:numPr>
      <w:spacing w:before="200" w:after="40"/>
      <w:outlineLvl w:val="5"/>
    </w:pPr>
    <w:rPr>
      <w:rFonts w:ascii="Arial" w:hAnsi="Arial"/>
      <w:b/>
      <w:i/>
    </w:rPr>
  </w:style>
  <w:style w:type="paragraph" w:styleId="7">
    <w:name w:val="heading 7"/>
    <w:basedOn w:val="a4"/>
    <w:next w:val="a5"/>
    <w:qFormat/>
    <w:pPr>
      <w:keepNext/>
      <w:numPr>
        <w:ilvl w:val="6"/>
        <w:numId w:val="5"/>
      </w:numPr>
      <w:spacing w:before="200" w:after="40"/>
      <w:outlineLvl w:val="6"/>
    </w:pPr>
    <w:rPr>
      <w:rFonts w:ascii="Arial" w:hAnsi="Arial"/>
      <w:b/>
      <w:sz w:val="20"/>
    </w:rPr>
  </w:style>
  <w:style w:type="paragraph" w:styleId="8">
    <w:name w:val="heading 8"/>
    <w:basedOn w:val="a4"/>
    <w:next w:val="a5"/>
    <w:qFormat/>
    <w:pPr>
      <w:keepNext/>
      <w:numPr>
        <w:ilvl w:val="7"/>
        <w:numId w:val="5"/>
      </w:numPr>
      <w:spacing w:before="200" w:after="40"/>
      <w:outlineLvl w:val="7"/>
    </w:pPr>
    <w:rPr>
      <w:rFonts w:ascii="Arial" w:hAnsi="Arial"/>
      <w:b/>
      <w:i/>
      <w:sz w:val="20"/>
    </w:rPr>
  </w:style>
  <w:style w:type="paragraph" w:styleId="9">
    <w:name w:val="heading 9"/>
    <w:basedOn w:val="a4"/>
    <w:next w:val="a5"/>
    <w:qFormat/>
    <w:pPr>
      <w:keepNext/>
      <w:numPr>
        <w:ilvl w:val="8"/>
        <w:numId w:val="5"/>
      </w:numPr>
      <w:spacing w:before="200" w:after="40"/>
      <w:outlineLvl w:val="8"/>
    </w:pPr>
    <w:rPr>
      <w:rFonts w:ascii="Arial" w:hAnsi="Arial"/>
      <w:b/>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Аб,Абз,А,Абза,1,Зна"/>
    <w:basedOn w:val="a4"/>
    <w:link w:val="a9"/>
    <w:qFormat/>
    <w:pPr>
      <w:ind w:firstLine="709"/>
      <w:jc w:val="both"/>
    </w:pPr>
  </w:style>
  <w:style w:type="paragraph" w:styleId="aa">
    <w:name w:val="footer"/>
    <w:basedOn w:val="a4"/>
    <w:link w:val="ab"/>
    <w:uiPriority w:val="99"/>
    <w:pPr>
      <w:tabs>
        <w:tab w:val="center" w:pos="4820"/>
        <w:tab w:val="right" w:pos="9639"/>
      </w:tabs>
    </w:pPr>
    <w:rPr>
      <w:noProof/>
      <w:sz w:val="18"/>
    </w:rPr>
  </w:style>
  <w:style w:type="paragraph" w:styleId="ac">
    <w:name w:val="table of authorities"/>
    <w:basedOn w:val="a4"/>
    <w:next w:val="a4"/>
    <w:semiHidden/>
    <w:pPr>
      <w:ind w:left="220" w:hanging="220"/>
    </w:pPr>
  </w:style>
  <w:style w:type="paragraph" w:styleId="20">
    <w:name w:val="List Bullet 2"/>
    <w:basedOn w:val="a4"/>
    <w:pPr>
      <w:numPr>
        <w:numId w:val="9"/>
      </w:numPr>
      <w:tabs>
        <w:tab w:val="clear" w:pos="720"/>
        <w:tab w:val="num" w:pos="1843"/>
      </w:tabs>
      <w:ind w:left="709" w:firstLine="709"/>
      <w:jc w:val="both"/>
    </w:pPr>
  </w:style>
  <w:style w:type="paragraph" w:styleId="a">
    <w:name w:val="List Bullet"/>
    <w:basedOn w:val="a4"/>
    <w:pPr>
      <w:numPr>
        <w:numId w:val="8"/>
      </w:numPr>
      <w:tabs>
        <w:tab w:val="clear" w:pos="360"/>
        <w:tab w:val="num" w:pos="993"/>
      </w:tabs>
      <w:ind w:left="0" w:firstLine="709"/>
      <w:jc w:val="both"/>
    </w:pPr>
  </w:style>
  <w:style w:type="paragraph" w:styleId="ad">
    <w:name w:val="List"/>
    <w:basedOn w:val="a4"/>
    <w:pPr>
      <w:ind w:left="360" w:hanging="360"/>
    </w:pPr>
  </w:style>
  <w:style w:type="paragraph" w:customStyle="1" w:styleId="ae">
    <w:name w:val="Таблица_строка"/>
    <w:basedOn w:val="a4"/>
    <w:rsid w:val="00EB3446"/>
    <w:pPr>
      <w:keepNext/>
      <w:jc w:val="center"/>
    </w:pPr>
    <w:rPr>
      <w:rFonts w:ascii="Arial" w:hAnsi="Arial"/>
      <w:sz w:val="22"/>
      <w:lang w:val="en-US"/>
    </w:rPr>
  </w:style>
  <w:style w:type="paragraph" w:styleId="af">
    <w:name w:val="header"/>
    <w:basedOn w:val="a4"/>
    <w:pPr>
      <w:tabs>
        <w:tab w:val="center" w:pos="4820"/>
        <w:tab w:val="right" w:pos="9639"/>
      </w:tabs>
    </w:pPr>
    <w:rPr>
      <w:sz w:val="18"/>
    </w:rPr>
  </w:style>
  <w:style w:type="character" w:styleId="af0">
    <w:name w:val="page number"/>
    <w:rPr>
      <w:sz w:val="20"/>
    </w:rPr>
  </w:style>
  <w:style w:type="paragraph" w:styleId="af1">
    <w:name w:val="envelope address"/>
    <w:basedOn w:val="a4"/>
    <w:pPr>
      <w:framePr w:w="7920" w:h="1980" w:hRule="exact" w:hSpace="180" w:wrap="auto" w:hAnchor="page" w:xAlign="center" w:yAlign="bottom"/>
      <w:ind w:left="2880"/>
    </w:pPr>
    <w:rPr>
      <w:rFonts w:ascii="Arial" w:hAnsi="Arial"/>
    </w:rPr>
  </w:style>
  <w:style w:type="paragraph" w:styleId="3">
    <w:name w:val="List Bullet 3"/>
    <w:basedOn w:val="a4"/>
    <w:pPr>
      <w:numPr>
        <w:numId w:val="1"/>
      </w:numPr>
    </w:pPr>
  </w:style>
  <w:style w:type="paragraph" w:styleId="90">
    <w:name w:val="toc 9"/>
    <w:basedOn w:val="a4"/>
    <w:next w:val="a4"/>
    <w:autoRedefine/>
    <w:uiPriority w:val="39"/>
    <w:rsid w:val="00F319D4"/>
    <w:pPr>
      <w:tabs>
        <w:tab w:val="left" w:pos="1985"/>
        <w:tab w:val="left" w:leader="dot" w:pos="9072"/>
      </w:tabs>
      <w:ind w:left="1985" w:right="1134" w:hanging="1701"/>
    </w:pPr>
    <w:rPr>
      <w:smallCaps/>
      <w:noProof/>
      <w:sz w:val="20"/>
      <w:szCs w:val="26"/>
    </w:rPr>
  </w:style>
  <w:style w:type="paragraph" w:styleId="11">
    <w:name w:val="toc 1"/>
    <w:basedOn w:val="a4"/>
    <w:next w:val="a4"/>
    <w:autoRedefine/>
    <w:uiPriority w:val="39"/>
    <w:pPr>
      <w:tabs>
        <w:tab w:val="left" w:leader="dot" w:pos="9072"/>
      </w:tabs>
      <w:spacing w:before="120" w:after="120"/>
      <w:ind w:right="1134"/>
    </w:pPr>
    <w:rPr>
      <w:caps/>
      <w:sz w:val="20"/>
      <w:szCs w:val="28"/>
    </w:rPr>
  </w:style>
  <w:style w:type="paragraph" w:styleId="23">
    <w:name w:val="toc 2"/>
    <w:basedOn w:val="a4"/>
    <w:next w:val="a4"/>
    <w:autoRedefine/>
    <w:uiPriority w:val="39"/>
    <w:pPr>
      <w:tabs>
        <w:tab w:val="left" w:leader="dot" w:pos="9072"/>
      </w:tabs>
      <w:ind w:left="284" w:right="1134"/>
    </w:pPr>
    <w:rPr>
      <w:smallCaps/>
      <w:sz w:val="20"/>
      <w:szCs w:val="26"/>
    </w:rPr>
  </w:style>
  <w:style w:type="paragraph" w:styleId="31">
    <w:name w:val="toc 3"/>
    <w:basedOn w:val="a4"/>
    <w:next w:val="a4"/>
    <w:autoRedefine/>
    <w:semiHidden/>
    <w:pPr>
      <w:tabs>
        <w:tab w:val="left" w:leader="dot" w:pos="9072"/>
      </w:tabs>
      <w:ind w:left="567" w:right="1132"/>
    </w:pPr>
    <w:rPr>
      <w:i/>
      <w:iCs/>
      <w:sz w:val="20"/>
      <w:szCs w:val="22"/>
    </w:rPr>
  </w:style>
  <w:style w:type="paragraph" w:customStyle="1" w:styleId="af2">
    <w:name w:val="рисунок"/>
    <w:basedOn w:val="a4"/>
    <w:next w:val="af3"/>
    <w:pPr>
      <w:keepNext/>
      <w:jc w:val="center"/>
    </w:pPr>
    <w:rPr>
      <w:rFonts w:ascii="Arial" w:hAnsi="Arial"/>
      <w:b/>
      <w:sz w:val="20"/>
    </w:rPr>
  </w:style>
  <w:style w:type="paragraph" w:styleId="af3">
    <w:name w:val="caption"/>
    <w:basedOn w:val="a4"/>
    <w:next w:val="a5"/>
    <w:qFormat/>
    <w:pPr>
      <w:keepNext/>
      <w:spacing w:before="120" w:after="120"/>
      <w:jc w:val="center"/>
    </w:pPr>
    <w:rPr>
      <w:b/>
    </w:rPr>
  </w:style>
  <w:style w:type="paragraph" w:styleId="af4">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5">
    <w:name w:val="Примечание"/>
    <w:next w:val="af6"/>
    <w:pPr>
      <w:widowControl w:val="0"/>
      <w:tabs>
        <w:tab w:val="left" w:pos="1491"/>
      </w:tabs>
      <w:spacing w:before="120"/>
      <w:ind w:left="1491" w:hanging="1491"/>
      <w:jc w:val="both"/>
    </w:pPr>
  </w:style>
  <w:style w:type="paragraph" w:customStyle="1" w:styleId="af6">
    <w:name w:val="примечание_продолжение"/>
    <w:basedOn w:val="af5"/>
    <w:next w:val="af7"/>
    <w:pPr>
      <w:spacing w:before="0"/>
      <w:ind w:hanging="357"/>
    </w:pPr>
  </w:style>
  <w:style w:type="paragraph" w:customStyle="1" w:styleId="af7">
    <w:name w:val="Основной текст продолжение"/>
    <w:basedOn w:val="a5"/>
    <w:next w:val="a5"/>
    <w:pPr>
      <w:spacing w:before="120"/>
    </w:pPr>
  </w:style>
  <w:style w:type="paragraph" w:customStyle="1" w:styleId="af8">
    <w:name w:val="специальный"/>
    <w:basedOn w:val="a4"/>
    <w:pPr>
      <w:spacing w:line="200" w:lineRule="exact"/>
    </w:pPr>
    <w:rPr>
      <w:sz w:val="18"/>
    </w:rPr>
  </w:style>
  <w:style w:type="paragraph" w:styleId="af9">
    <w:name w:val="Body Text Indent"/>
    <w:basedOn w:val="a4"/>
    <w:pPr>
      <w:spacing w:line="360" w:lineRule="auto"/>
      <w:ind w:firstLine="720"/>
      <w:jc w:val="both"/>
    </w:pPr>
  </w:style>
  <w:style w:type="paragraph" w:styleId="41">
    <w:name w:val="toc 4"/>
    <w:basedOn w:val="a4"/>
    <w:next w:val="a4"/>
    <w:autoRedefine/>
    <w:semiHidden/>
    <w:pPr>
      <w:tabs>
        <w:tab w:val="left" w:leader="dot" w:pos="9072"/>
      </w:tabs>
      <w:ind w:left="851" w:right="1132"/>
    </w:pPr>
    <w:rPr>
      <w:sz w:val="18"/>
    </w:rPr>
  </w:style>
  <w:style w:type="paragraph" w:styleId="51">
    <w:name w:val="toc 5"/>
    <w:basedOn w:val="a4"/>
    <w:next w:val="a4"/>
    <w:autoRedefine/>
    <w:semiHidden/>
    <w:pPr>
      <w:tabs>
        <w:tab w:val="left" w:leader="dot" w:pos="9072"/>
      </w:tabs>
      <w:ind w:left="1134" w:right="1132"/>
    </w:pPr>
    <w:rPr>
      <w:sz w:val="18"/>
    </w:rPr>
  </w:style>
  <w:style w:type="paragraph" w:styleId="60">
    <w:name w:val="toc 6"/>
    <w:basedOn w:val="a4"/>
    <w:next w:val="a4"/>
    <w:autoRedefine/>
    <w:semiHidden/>
    <w:pPr>
      <w:tabs>
        <w:tab w:val="left" w:leader="dot" w:pos="9072"/>
      </w:tabs>
      <w:ind w:left="1418" w:right="1132"/>
    </w:pPr>
    <w:rPr>
      <w:sz w:val="18"/>
    </w:rPr>
  </w:style>
  <w:style w:type="paragraph" w:styleId="70">
    <w:name w:val="toc 7"/>
    <w:basedOn w:val="a4"/>
    <w:next w:val="a4"/>
    <w:autoRedefine/>
    <w:semiHidden/>
    <w:pPr>
      <w:tabs>
        <w:tab w:val="left" w:leader="dot" w:pos="9072"/>
      </w:tabs>
      <w:ind w:left="1701" w:right="1132"/>
    </w:pPr>
    <w:rPr>
      <w:sz w:val="18"/>
    </w:rPr>
  </w:style>
  <w:style w:type="paragraph" w:styleId="80">
    <w:name w:val="toc 8"/>
    <w:basedOn w:val="a4"/>
    <w:next w:val="a4"/>
    <w:autoRedefine/>
    <w:semiHidden/>
    <w:pPr>
      <w:tabs>
        <w:tab w:val="left" w:leader="dot" w:pos="9072"/>
      </w:tabs>
      <w:ind w:left="1985" w:right="1132"/>
    </w:pPr>
    <w:rPr>
      <w:sz w:val="18"/>
    </w:rPr>
  </w:style>
  <w:style w:type="paragraph" w:customStyle="1" w:styleId="afa">
    <w:name w:val="Название_страницы"/>
    <w:basedOn w:val="a4"/>
    <w:pPr>
      <w:spacing w:before="240" w:after="120"/>
      <w:jc w:val="center"/>
    </w:pPr>
    <w:rPr>
      <w:b/>
      <w:caps/>
    </w:rPr>
  </w:style>
  <w:style w:type="paragraph" w:styleId="afb">
    <w:name w:val="Plain Text"/>
    <w:basedOn w:val="a4"/>
    <w:rPr>
      <w:rFonts w:ascii="Courier New" w:hAnsi="Courier New"/>
      <w:sz w:val="20"/>
    </w:rPr>
  </w:style>
  <w:style w:type="character" w:styleId="afc">
    <w:name w:val="Hyperlink"/>
    <w:rPr>
      <w:color w:val="0000FF"/>
      <w:u w:val="single"/>
    </w:rPr>
  </w:style>
  <w:style w:type="paragraph" w:customStyle="1" w:styleId="afd">
    <w:name w:val="диаметр"/>
    <w:pPr>
      <w:ind w:firstLine="709"/>
      <w:jc w:val="both"/>
    </w:pPr>
    <w:rPr>
      <w:sz w:val="22"/>
    </w:rPr>
  </w:style>
  <w:style w:type="character" w:styleId="afe">
    <w:name w:val="FollowedHyperlink"/>
    <w:rPr>
      <w:color w:val="800080"/>
      <w:u w:val="single"/>
    </w:rPr>
  </w:style>
  <w:style w:type="paragraph" w:styleId="aff">
    <w:name w:val="Subtitle"/>
    <w:basedOn w:val="a4"/>
    <w:qFormat/>
    <w:pPr>
      <w:spacing w:after="60"/>
      <w:jc w:val="center"/>
      <w:outlineLvl w:val="1"/>
    </w:pPr>
    <w:rPr>
      <w:rFonts w:ascii="Arial" w:hAnsi="Arial" w:cs="Arial"/>
      <w:szCs w:val="24"/>
    </w:rPr>
  </w:style>
  <w:style w:type="paragraph" w:styleId="a0">
    <w:name w:val="List Number"/>
    <w:pPr>
      <w:numPr>
        <w:numId w:val="7"/>
      </w:numPr>
      <w:jc w:val="both"/>
    </w:pPr>
    <w:rPr>
      <w:sz w:val="24"/>
    </w:rPr>
  </w:style>
  <w:style w:type="paragraph" w:styleId="2">
    <w:name w:val="List Number 2"/>
    <w:pPr>
      <w:numPr>
        <w:numId w:val="6"/>
      </w:numPr>
      <w:jc w:val="both"/>
    </w:pPr>
    <w:rPr>
      <w:sz w:val="24"/>
    </w:rPr>
  </w:style>
  <w:style w:type="paragraph" w:customStyle="1" w:styleId="aff0">
    <w:name w:val="Приложение"/>
    <w:next w:val="a5"/>
    <w:pPr>
      <w:pageBreakBefore/>
      <w:jc w:val="center"/>
    </w:pPr>
    <w:rPr>
      <w:rFonts w:ascii="Arial" w:hAnsi="Arial"/>
      <w:b/>
      <w:bCs/>
      <w:i/>
      <w:sz w:val="26"/>
    </w:rPr>
  </w:style>
  <w:style w:type="paragraph" w:customStyle="1" w:styleId="aff1">
    <w:name w:val="градус Цельсия"/>
    <w:pPr>
      <w:ind w:firstLine="709"/>
      <w:jc w:val="both"/>
    </w:pPr>
    <w:rPr>
      <w:sz w:val="22"/>
    </w:rPr>
  </w:style>
  <w:style w:type="paragraph" w:customStyle="1" w:styleId="aff2">
    <w:name w:val="табл_строка"/>
    <w:basedOn w:val="a5"/>
    <w:pPr>
      <w:spacing w:before="120"/>
      <w:ind w:firstLine="0"/>
      <w:jc w:val="center"/>
    </w:pPr>
  </w:style>
  <w:style w:type="paragraph" w:customStyle="1" w:styleId="aff3">
    <w:name w:val="табл_заголовок"/>
    <w:pPr>
      <w:keepNext/>
      <w:keepLines/>
      <w:jc w:val="center"/>
    </w:pPr>
    <w:rPr>
      <w:noProof/>
      <w:sz w:val="24"/>
    </w:rPr>
  </w:style>
  <w:style w:type="paragraph" w:customStyle="1" w:styleId="aff4">
    <w:name w:val="от_ и_ до"/>
    <w:pPr>
      <w:ind w:firstLine="709"/>
      <w:jc w:val="both"/>
    </w:pPr>
    <w:rPr>
      <w:sz w:val="22"/>
    </w:rPr>
  </w:style>
  <w:style w:type="paragraph" w:styleId="4">
    <w:name w:val="List Bullet 4"/>
    <w:basedOn w:val="a4"/>
    <w:pPr>
      <w:numPr>
        <w:numId w:val="2"/>
      </w:numPr>
    </w:pPr>
  </w:style>
  <w:style w:type="paragraph" w:styleId="12">
    <w:name w:val="index 1"/>
    <w:basedOn w:val="a4"/>
    <w:next w:val="a4"/>
    <w:autoRedefine/>
    <w:semiHidden/>
    <w:pPr>
      <w:ind w:left="240" w:hanging="240"/>
    </w:pPr>
  </w:style>
  <w:style w:type="paragraph" w:styleId="25">
    <w:name w:val="index 2"/>
    <w:basedOn w:val="a4"/>
    <w:next w:val="a4"/>
    <w:autoRedefine/>
    <w:semiHidden/>
    <w:pPr>
      <w:ind w:left="480" w:hanging="240"/>
    </w:pPr>
  </w:style>
  <w:style w:type="paragraph" w:styleId="32">
    <w:name w:val="index 3"/>
    <w:basedOn w:val="a4"/>
    <w:next w:val="a4"/>
    <w:autoRedefine/>
    <w:semiHidden/>
    <w:pPr>
      <w:ind w:left="720" w:hanging="240"/>
    </w:pPr>
  </w:style>
  <w:style w:type="paragraph" w:styleId="42">
    <w:name w:val="index 4"/>
    <w:basedOn w:val="a4"/>
    <w:next w:val="a4"/>
    <w:autoRedefine/>
    <w:semiHidden/>
    <w:pPr>
      <w:ind w:left="960" w:hanging="240"/>
    </w:pPr>
  </w:style>
  <w:style w:type="paragraph" w:styleId="52">
    <w:name w:val="index 5"/>
    <w:basedOn w:val="a4"/>
    <w:next w:val="a4"/>
    <w:autoRedefine/>
    <w:semiHidden/>
    <w:pPr>
      <w:ind w:left="1200" w:hanging="240"/>
    </w:pPr>
  </w:style>
  <w:style w:type="paragraph" w:styleId="61">
    <w:name w:val="index 6"/>
    <w:basedOn w:val="a4"/>
    <w:next w:val="a4"/>
    <w:autoRedefine/>
    <w:semiHidden/>
    <w:pPr>
      <w:ind w:left="1440" w:hanging="240"/>
    </w:pPr>
  </w:style>
  <w:style w:type="paragraph" w:styleId="71">
    <w:name w:val="index 7"/>
    <w:basedOn w:val="a4"/>
    <w:next w:val="a4"/>
    <w:autoRedefine/>
    <w:semiHidden/>
    <w:pPr>
      <w:ind w:left="1680" w:hanging="240"/>
    </w:pPr>
  </w:style>
  <w:style w:type="paragraph" w:styleId="81">
    <w:name w:val="index 8"/>
    <w:basedOn w:val="a4"/>
    <w:next w:val="a4"/>
    <w:autoRedefine/>
    <w:semiHidden/>
    <w:pPr>
      <w:ind w:left="1920" w:hanging="240"/>
    </w:pPr>
  </w:style>
  <w:style w:type="paragraph" w:styleId="91">
    <w:name w:val="index 9"/>
    <w:basedOn w:val="a4"/>
    <w:next w:val="a4"/>
    <w:autoRedefine/>
    <w:semiHidden/>
    <w:pPr>
      <w:ind w:left="2160" w:hanging="240"/>
    </w:pPr>
  </w:style>
  <w:style w:type="paragraph" w:styleId="aff5">
    <w:name w:val="index heading"/>
    <w:basedOn w:val="a4"/>
    <w:next w:val="12"/>
    <w:semiHidden/>
  </w:style>
  <w:style w:type="paragraph" w:customStyle="1" w:styleId="a2">
    <w:name w:val="нумерован"/>
    <w:basedOn w:val="a5"/>
    <w:pPr>
      <w:numPr>
        <w:numId w:val="4"/>
      </w:numPr>
      <w:tabs>
        <w:tab w:val="left" w:pos="1134"/>
      </w:tabs>
      <w:spacing w:line="360" w:lineRule="auto"/>
    </w:pPr>
  </w:style>
  <w:style w:type="paragraph" w:customStyle="1" w:styleId="aff6">
    <w:name w:val="больше_или_равно"/>
    <w:pPr>
      <w:ind w:firstLine="709"/>
      <w:jc w:val="both"/>
    </w:pPr>
    <w:rPr>
      <w:sz w:val="24"/>
    </w:rPr>
  </w:style>
  <w:style w:type="paragraph" w:customStyle="1" w:styleId="aff7">
    <w:name w:val="градус"/>
    <w:pPr>
      <w:ind w:firstLine="709"/>
      <w:jc w:val="both"/>
    </w:pPr>
    <w:rPr>
      <w:sz w:val="24"/>
    </w:rPr>
  </w:style>
  <w:style w:type="paragraph" w:customStyle="1" w:styleId="aff8">
    <w:name w:val="том"/>
    <w:basedOn w:val="a4"/>
    <w:pPr>
      <w:jc w:val="center"/>
    </w:pPr>
    <w:rPr>
      <w:caps/>
      <w:sz w:val="22"/>
    </w:rPr>
  </w:style>
  <w:style w:type="paragraph" w:customStyle="1" w:styleId="-">
    <w:name w:val="РАСЧЕТЫ-СМЕТЫ"/>
    <w:basedOn w:val="a4"/>
    <w:pPr>
      <w:jc w:val="center"/>
    </w:pPr>
    <w:rPr>
      <w:b/>
      <w:bCs/>
      <w:caps/>
    </w:rPr>
  </w:style>
  <w:style w:type="paragraph" w:customStyle="1" w:styleId="aff9">
    <w:name w:val="Название_станицы"/>
    <w:basedOn w:val="af9"/>
    <w:pPr>
      <w:spacing w:before="240" w:after="120" w:line="240" w:lineRule="auto"/>
      <w:ind w:firstLine="0"/>
      <w:jc w:val="center"/>
    </w:pPr>
    <w:rPr>
      <w:b/>
      <w:caps/>
    </w:rPr>
  </w:style>
  <w:style w:type="character" w:customStyle="1" w:styleId="affa">
    <w:name w:val="ПриложениеНомер"/>
    <w:rPr>
      <w:lang w:val="en-US"/>
    </w:rPr>
  </w:style>
  <w:style w:type="paragraph" w:customStyle="1" w:styleId="affb">
    <w:name w:val="Комплекс"/>
    <w:basedOn w:val="a4"/>
    <w:rsid w:val="00EB5091"/>
    <w:pPr>
      <w:jc w:val="center"/>
    </w:pPr>
    <w:rPr>
      <w:rFonts w:ascii="Arial" w:hAnsi="Arial" w:cs="Arial"/>
      <w:b/>
    </w:rPr>
  </w:style>
  <w:style w:type="paragraph" w:customStyle="1" w:styleId="affc">
    <w:name w:val="рррасчет"/>
    <w:pPr>
      <w:ind w:firstLine="709"/>
      <w:jc w:val="both"/>
    </w:pPr>
    <w:rPr>
      <w:sz w:val="22"/>
    </w:rPr>
  </w:style>
  <w:style w:type="paragraph" w:customStyle="1" w:styleId="affd">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styleId="5">
    <w:name w:val="List Bullet 5"/>
    <w:basedOn w:val="a4"/>
    <w:pPr>
      <w:numPr>
        <w:numId w:val="3"/>
      </w:numPr>
    </w:pPr>
  </w:style>
  <w:style w:type="paragraph" w:customStyle="1" w:styleId="TableHeading">
    <w:name w:val="Table Heading"/>
    <w:basedOn w:val="a4"/>
    <w:next w:val="a4"/>
    <w:rsid w:val="00EB3446"/>
    <w:pPr>
      <w:keepNext/>
      <w:spacing w:before="60" w:after="60"/>
      <w:jc w:val="center"/>
    </w:pPr>
    <w:rPr>
      <w:rFonts w:ascii="Arial" w:hAnsi="Arial"/>
      <w:b/>
      <w:sz w:val="20"/>
    </w:rPr>
  </w:style>
  <w:style w:type="paragraph" w:customStyle="1" w:styleId="affe">
    <w:name w:val="документ"/>
    <w:basedOn w:val="a4"/>
    <w:rsid w:val="00315849"/>
    <w:pPr>
      <w:jc w:val="center"/>
    </w:pPr>
    <w:rPr>
      <w:rFonts w:ascii="Arial" w:hAnsi="Arial" w:cs="Arial"/>
      <w:b/>
      <w:sz w:val="20"/>
    </w:rPr>
  </w:style>
  <w:style w:type="paragraph" w:customStyle="1" w:styleId="afff">
    <w:name w:val="документ_анг"/>
    <w:basedOn w:val="a4"/>
    <w:rsid w:val="00315849"/>
    <w:pPr>
      <w:jc w:val="center"/>
    </w:pPr>
    <w:rPr>
      <w:rFonts w:ascii="Arial" w:hAnsi="Arial" w:cs="Arial"/>
      <w:b/>
      <w:sz w:val="20"/>
    </w:rPr>
  </w:style>
  <w:style w:type="paragraph" w:customStyle="1" w:styleId="afff0">
    <w:name w:val="документ_рус"/>
    <w:basedOn w:val="affe"/>
    <w:rsid w:val="00315849"/>
  </w:style>
  <w:style w:type="paragraph" w:customStyle="1" w:styleId="afff1">
    <w:name w:val="язык"/>
    <w:basedOn w:val="a5"/>
    <w:rsid w:val="00315849"/>
    <w:pPr>
      <w:ind w:hanging="1134"/>
    </w:pPr>
    <w:rPr>
      <w:rFonts w:ascii="Arial" w:hAnsi="Arial" w:cs="Arial"/>
      <w:sz w:val="20"/>
      <w:lang w:val="en-US"/>
    </w:rPr>
  </w:style>
  <w:style w:type="paragraph" w:customStyle="1" w:styleId="BodyTextNormal">
    <w:name w:val="Body Text Normal"/>
    <w:basedOn w:val="a5"/>
    <w:rsid w:val="009A04E0"/>
    <w:pPr>
      <w:spacing w:before="120"/>
      <w:ind w:left="1077" w:firstLine="0"/>
    </w:pPr>
    <w:rPr>
      <w:rFonts w:ascii="Arial" w:hAnsi="Arial"/>
      <w:sz w:val="20"/>
    </w:rPr>
  </w:style>
  <w:style w:type="paragraph" w:customStyle="1" w:styleId="afff2">
    <w:name w:val="Проект_рус"/>
    <w:basedOn w:val="a4"/>
    <w:rsid w:val="00EB5091"/>
    <w:pPr>
      <w:ind w:left="170"/>
      <w:jc w:val="center"/>
    </w:pPr>
    <w:rPr>
      <w:rFonts w:ascii="Arial Narrow" w:hAnsi="Arial Narrow"/>
      <w:b/>
      <w:sz w:val="21"/>
      <w:szCs w:val="21"/>
    </w:rPr>
  </w:style>
  <w:style w:type="paragraph" w:customStyle="1" w:styleId="afff3">
    <w:name w:val="Проект_анг"/>
    <w:basedOn w:val="a4"/>
    <w:rsid w:val="00EB5091"/>
    <w:pPr>
      <w:ind w:left="170"/>
      <w:jc w:val="center"/>
    </w:pPr>
    <w:rPr>
      <w:rFonts w:ascii="Arial Narrow" w:hAnsi="Arial Narrow"/>
      <w:b/>
      <w:sz w:val="21"/>
      <w:szCs w:val="21"/>
    </w:rPr>
  </w:style>
  <w:style w:type="paragraph" w:customStyle="1" w:styleId="afff4">
    <w:name w:val="Название_док_рус"/>
    <w:basedOn w:val="a4"/>
    <w:rsid w:val="003A67FF"/>
    <w:pPr>
      <w:jc w:val="center"/>
    </w:pPr>
    <w:rPr>
      <w:rFonts w:ascii="Arial" w:hAnsi="Arial"/>
      <w:b/>
      <w:szCs w:val="24"/>
    </w:rPr>
  </w:style>
  <w:style w:type="paragraph" w:customStyle="1" w:styleId="afff5">
    <w:name w:val="Название_док_анг"/>
    <w:basedOn w:val="a4"/>
    <w:rsid w:val="003A67FF"/>
    <w:pPr>
      <w:jc w:val="center"/>
    </w:pPr>
    <w:rPr>
      <w:rFonts w:ascii="Arial" w:hAnsi="Arial"/>
      <w:b/>
      <w:szCs w:val="24"/>
    </w:rPr>
  </w:style>
  <w:style w:type="paragraph" w:customStyle="1" w:styleId="afff6">
    <w:name w:val="Объект_анг"/>
    <w:basedOn w:val="a4"/>
    <w:rsid w:val="003A42D2"/>
    <w:pPr>
      <w:jc w:val="center"/>
    </w:pPr>
    <w:rPr>
      <w:rFonts w:ascii="Arial" w:hAnsi="Arial" w:cs="Arial"/>
      <w:b/>
      <w:sz w:val="16"/>
      <w:szCs w:val="16"/>
    </w:rPr>
  </w:style>
  <w:style w:type="paragraph" w:customStyle="1" w:styleId="afff7">
    <w:name w:val="Объект_рус"/>
    <w:basedOn w:val="a4"/>
    <w:rsid w:val="00E2473C"/>
    <w:pPr>
      <w:jc w:val="center"/>
    </w:pPr>
    <w:rPr>
      <w:rFonts w:ascii="Arial" w:hAnsi="Arial"/>
      <w:b/>
      <w:bCs/>
      <w:sz w:val="16"/>
    </w:rPr>
  </w:style>
  <w:style w:type="paragraph" w:styleId="afff8">
    <w:name w:val="Balloon Text"/>
    <w:basedOn w:val="a4"/>
    <w:link w:val="afff9"/>
    <w:rsid w:val="0099587C"/>
    <w:rPr>
      <w:rFonts w:ascii="Tahoma" w:hAnsi="Tahoma" w:cs="Tahoma"/>
      <w:sz w:val="16"/>
      <w:szCs w:val="16"/>
    </w:rPr>
  </w:style>
  <w:style w:type="character" w:customStyle="1" w:styleId="afff9">
    <w:name w:val="Текст выноски Знак"/>
    <w:basedOn w:val="a6"/>
    <w:link w:val="afff8"/>
    <w:rsid w:val="0099587C"/>
    <w:rPr>
      <w:rFonts w:ascii="Tahoma" w:hAnsi="Tahoma" w:cs="Tahoma"/>
      <w:sz w:val="16"/>
      <w:szCs w:val="16"/>
    </w:rPr>
  </w:style>
  <w:style w:type="paragraph" w:styleId="afffa">
    <w:name w:val="List Paragraph"/>
    <w:aliases w:val="СТ,Нумерованный"/>
    <w:basedOn w:val="a4"/>
    <w:link w:val="afffb"/>
    <w:uiPriority w:val="34"/>
    <w:qFormat/>
    <w:rsid w:val="009D6024"/>
    <w:pPr>
      <w:ind w:left="720"/>
      <w:contextualSpacing/>
    </w:pPr>
  </w:style>
  <w:style w:type="paragraph" w:customStyle="1" w:styleId="S">
    <w:name w:val="S_Обычный"/>
    <w:basedOn w:val="a4"/>
    <w:link w:val="S0"/>
    <w:rsid w:val="00DD68E0"/>
    <w:pPr>
      <w:widowControl w:val="0"/>
      <w:jc w:val="both"/>
    </w:pPr>
    <w:rPr>
      <w:szCs w:val="24"/>
    </w:rPr>
  </w:style>
  <w:style w:type="character" w:customStyle="1" w:styleId="S0">
    <w:name w:val="S_Обычный Знак"/>
    <w:link w:val="S"/>
    <w:rsid w:val="00DD68E0"/>
    <w:rPr>
      <w:sz w:val="24"/>
      <w:szCs w:val="24"/>
    </w:rPr>
  </w:style>
  <w:style w:type="table" w:customStyle="1" w:styleId="TableNormal1">
    <w:name w:val="Table Normal1"/>
    <w:rsid w:val="00DD68E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c">
    <w:name w:val="Базовый"/>
    <w:rsid w:val="00DD68E0"/>
    <w:pPr>
      <w:pBdr>
        <w:top w:val="nil"/>
        <w:left w:val="nil"/>
        <w:bottom w:val="nil"/>
        <w:right w:val="nil"/>
        <w:between w:val="nil"/>
        <w:bar w:val="nil"/>
      </w:pBdr>
      <w:suppressAutoHyphens/>
      <w:spacing w:after="200" w:line="276" w:lineRule="auto"/>
    </w:pPr>
    <w:rPr>
      <w:rFonts w:ascii="Calibri" w:eastAsia="Calibri" w:hAnsi="Calibri" w:cs="Calibri"/>
      <w:color w:val="00000A"/>
      <w:sz w:val="22"/>
      <w:szCs w:val="22"/>
      <w:u w:color="00000A"/>
      <w:bdr w:val="nil"/>
    </w:rPr>
  </w:style>
  <w:style w:type="numbering" w:customStyle="1" w:styleId="a1">
    <w:name w:val="ЗГосн"/>
    <w:uiPriority w:val="99"/>
    <w:rsid w:val="00DD68E0"/>
    <w:pPr>
      <w:numPr>
        <w:numId w:val="17"/>
      </w:numPr>
    </w:pPr>
  </w:style>
  <w:style w:type="paragraph" w:customStyle="1" w:styleId="Default">
    <w:name w:val="Default"/>
    <w:rsid w:val="00DD68E0"/>
    <w:pPr>
      <w:autoSpaceDE w:val="0"/>
      <w:autoSpaceDN w:val="0"/>
      <w:adjustRightInd w:val="0"/>
    </w:pPr>
    <w:rPr>
      <w:rFonts w:ascii="Arial" w:hAnsi="Arial" w:cs="Arial"/>
      <w:color w:val="000000"/>
      <w:sz w:val="24"/>
      <w:szCs w:val="24"/>
    </w:rPr>
  </w:style>
  <w:style w:type="paragraph" w:customStyle="1" w:styleId="s11">
    <w:name w:val="s11 Табл Обычн"/>
    <w:basedOn w:val="a4"/>
    <w:rsid w:val="00DD68E0"/>
    <w:pPr>
      <w:keepNext/>
      <w:keepLines/>
      <w:overflowPunct w:val="0"/>
      <w:autoSpaceDE w:val="0"/>
      <w:autoSpaceDN w:val="0"/>
      <w:adjustRightInd w:val="0"/>
      <w:spacing w:before="20"/>
    </w:pPr>
    <w:rPr>
      <w:rFonts w:ascii="Arial" w:hAnsi="Arial"/>
      <w:sz w:val="20"/>
      <w:szCs w:val="24"/>
    </w:rPr>
  </w:style>
  <w:style w:type="character" w:customStyle="1" w:styleId="22">
    <w:name w:val="Заголовок 2 Знак"/>
    <w:aliases w:val="Заголовок 2 Знак1 Знак,Заголовок 2 Знак Знак Знак,Заголовок 2 Знак2 Знак Знак,Заголовок 2 Знак1 Знак Знак Знак,Заголовок 2 Знак Знак1 Знак Знак,Заголовок 2 Знак1 Знак1 Знак,Заголовок 2 Знак Знак Знак1 Знак,H2 Знак1,H2 Знак Знак"/>
    <w:basedOn w:val="a6"/>
    <w:link w:val="21"/>
    <w:rsid w:val="00DD68E0"/>
    <w:rPr>
      <w:rFonts w:ascii="Arial" w:hAnsi="Arial"/>
      <w:b/>
      <w:i/>
      <w:sz w:val="26"/>
    </w:rPr>
  </w:style>
  <w:style w:type="character" w:customStyle="1" w:styleId="10">
    <w:name w:val="Заголовок 1 Знак"/>
    <w:aliases w:val="Заголовок 1 Знак1 Знак,Заголовок 1 Знак Знак Знак,Head 9 Знак,новая страница Знак,H1 Знак,Заголовок 1 Знак2 Знак,Заголовок 1 Знак Знак1 Знак"/>
    <w:basedOn w:val="a6"/>
    <w:link w:val="1"/>
    <w:rsid w:val="00DD68E0"/>
    <w:rPr>
      <w:rFonts w:ascii="Arial" w:hAnsi="Arial"/>
      <w:b/>
      <w:caps/>
      <w:kern w:val="28"/>
      <w:sz w:val="28"/>
    </w:rPr>
  </w:style>
  <w:style w:type="numbering" w:customStyle="1" w:styleId="a3">
    <w:name w:val="ЗГ"/>
    <w:rsid w:val="00DD68E0"/>
    <w:pPr>
      <w:numPr>
        <w:numId w:val="13"/>
      </w:numPr>
    </w:pPr>
  </w:style>
  <w:style w:type="character" w:customStyle="1" w:styleId="nameeng">
    <w:name w:val="nameeng"/>
    <w:basedOn w:val="a6"/>
    <w:rsid w:val="00655A02"/>
  </w:style>
  <w:style w:type="character" w:styleId="afffd">
    <w:name w:val="Emphasis"/>
    <w:basedOn w:val="a6"/>
    <w:qFormat/>
    <w:rsid w:val="007E605F"/>
    <w:rPr>
      <w:i/>
      <w:iCs/>
    </w:rPr>
  </w:style>
  <w:style w:type="character" w:customStyle="1" w:styleId="a9">
    <w:name w:val="Основной текст Знак"/>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6"/>
    <w:link w:val="a5"/>
    <w:rsid w:val="007E605F"/>
    <w:rPr>
      <w:sz w:val="24"/>
    </w:rPr>
  </w:style>
  <w:style w:type="character" w:customStyle="1" w:styleId="namerus">
    <w:name w:val="namerus"/>
    <w:basedOn w:val="a6"/>
    <w:rsid w:val="00FE0C8B"/>
  </w:style>
  <w:style w:type="character" w:customStyle="1" w:styleId="afffb">
    <w:name w:val="Абзац списка Знак"/>
    <w:aliases w:val="СТ Знак,Нумерованный Знак"/>
    <w:link w:val="afffa"/>
    <w:uiPriority w:val="34"/>
    <w:locked/>
    <w:rsid w:val="00A147E5"/>
    <w:rPr>
      <w:sz w:val="24"/>
    </w:rPr>
  </w:style>
  <w:style w:type="character" w:customStyle="1" w:styleId="FontStyle45">
    <w:name w:val="Font Style45"/>
    <w:uiPriority w:val="99"/>
    <w:rsid w:val="00A147E5"/>
    <w:rPr>
      <w:rFonts w:ascii="Times New Roman" w:hAnsi="Times New Roman"/>
      <w:sz w:val="22"/>
    </w:rPr>
  </w:style>
  <w:style w:type="table" w:styleId="afffe">
    <w:name w:val="Table Grid"/>
    <w:basedOn w:val="a7"/>
    <w:uiPriority w:val="39"/>
    <w:rsid w:val="0048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ВНИИАЭН_5_обычный"/>
    <w:uiPriority w:val="99"/>
    <w:rsid w:val="00216C35"/>
    <w:pPr>
      <w:ind w:firstLine="851"/>
      <w:jc w:val="both"/>
    </w:pPr>
    <w:rPr>
      <w:sz w:val="24"/>
    </w:rPr>
  </w:style>
  <w:style w:type="character" w:customStyle="1" w:styleId="ab">
    <w:name w:val="Нижний колонтитул Знак"/>
    <w:basedOn w:val="a6"/>
    <w:link w:val="aa"/>
    <w:uiPriority w:val="99"/>
    <w:rsid w:val="00CB583F"/>
    <w:rPr>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79473-756B-425D-8DAB-0CEA5866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2940</Words>
  <Characters>20778</Characters>
  <Application>Microsoft Office Word</Application>
  <DocSecurity>0</DocSecurity>
  <Lines>173</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ОАО институт Гипровостокнефть</Company>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cp:lastModifiedBy>faiz0408</cp:lastModifiedBy>
  <cp:revision>5</cp:revision>
  <cp:lastPrinted>2022-06-06T13:08:00Z</cp:lastPrinted>
  <dcterms:created xsi:type="dcterms:W3CDTF">2022-11-09T09:58:00Z</dcterms:created>
  <dcterms:modified xsi:type="dcterms:W3CDTF">2022-11-09T10:54:00Z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ФК АО Гипровостокнефть</vt:lpwstr>
  </property>
  <property fmtid="{D5CDD505-2E9C-101B-9397-08002B2CF9AE}" pid="8" name="Стадия_Е">
    <vt:lpwstr>Detailed Design</vt:lpwstr>
  </property>
</Properties>
</file>